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FD288" w14:textId="3CE59E1B" w:rsidR="0064150F" w:rsidRPr="00887532" w:rsidRDefault="006E288F" w:rsidP="00900B0D">
      <w:pPr>
        <w:jc w:val="center"/>
        <w:rPr>
          <w:rFonts w:asciiTheme="majorBidi" w:hAnsiTheme="majorBidi" w:cstheme="majorBidi"/>
          <w:b/>
          <w:bCs/>
          <w:lang w:val="en-US"/>
        </w:rPr>
      </w:pPr>
      <w:r w:rsidRPr="00887532">
        <w:rPr>
          <w:rFonts w:asciiTheme="majorBidi" w:hAnsiTheme="majorBidi" w:cstheme="majorBidi"/>
          <w:b/>
          <w:bCs/>
          <w:lang w:val="en-US"/>
        </w:rPr>
        <w:t>HIST 609: OTTOMAN HISTORIANS AND CHRONICLERS</w:t>
      </w:r>
    </w:p>
    <w:p w14:paraId="790A31CE" w14:textId="1D793CB0" w:rsidR="006E288F" w:rsidRPr="00887532" w:rsidRDefault="006E288F" w:rsidP="00900B0D">
      <w:pPr>
        <w:rPr>
          <w:rFonts w:asciiTheme="majorBidi" w:hAnsiTheme="majorBidi" w:cstheme="majorBidi"/>
          <w:b/>
          <w:bCs/>
          <w:lang w:val="en-US"/>
        </w:rPr>
      </w:pPr>
    </w:p>
    <w:p w14:paraId="4F19E2A2" w14:textId="2F18519F" w:rsidR="006E288F" w:rsidRPr="00887532" w:rsidRDefault="006E288F" w:rsidP="00900B0D">
      <w:pPr>
        <w:rPr>
          <w:rFonts w:asciiTheme="majorBidi" w:hAnsiTheme="majorBidi" w:cstheme="majorBidi"/>
          <w:b/>
          <w:bCs/>
          <w:lang w:val="en-US"/>
        </w:rPr>
      </w:pPr>
    </w:p>
    <w:p w14:paraId="76DAA803" w14:textId="0259941A" w:rsidR="00C67114" w:rsidRPr="00887532" w:rsidRDefault="006E288F" w:rsidP="00900B0D">
      <w:pPr>
        <w:rPr>
          <w:rFonts w:asciiTheme="majorBidi" w:eastAsia="Times New Roman" w:hAnsiTheme="majorBidi" w:cstheme="majorBidi"/>
          <w:color w:val="313131"/>
          <w:shd w:val="clear" w:color="auto" w:fill="FFFFFF"/>
          <w:lang w:val="en-US"/>
        </w:rPr>
      </w:pPr>
      <w:r w:rsidRPr="00887532">
        <w:rPr>
          <w:rFonts w:asciiTheme="majorBidi" w:eastAsia="Times New Roman" w:hAnsiTheme="majorBidi" w:cstheme="majorBidi"/>
          <w:color w:val="313131"/>
          <w:shd w:val="clear" w:color="auto" w:fill="FFFFFF"/>
          <w:lang w:val="en-US"/>
        </w:rPr>
        <w:t xml:space="preserve">This course is an advanced seminar on Ottoman Turkish history writing. </w:t>
      </w:r>
      <w:r w:rsidR="007409C7" w:rsidRPr="00887532">
        <w:rPr>
          <w:rFonts w:asciiTheme="majorBidi" w:eastAsia="Times New Roman" w:hAnsiTheme="majorBidi" w:cstheme="majorBidi"/>
          <w:color w:val="313131"/>
          <w:shd w:val="clear" w:color="auto" w:fill="FFFFFF"/>
          <w:lang w:val="en-US"/>
        </w:rPr>
        <w:t>R</w:t>
      </w:r>
      <w:r w:rsidRPr="00887532">
        <w:rPr>
          <w:rFonts w:asciiTheme="majorBidi" w:eastAsia="Times New Roman" w:hAnsiTheme="majorBidi" w:cstheme="majorBidi"/>
          <w:color w:val="313131"/>
          <w:shd w:val="clear" w:color="auto" w:fill="FFFFFF"/>
          <w:lang w:val="en-US"/>
        </w:rPr>
        <w:t>eading</w:t>
      </w:r>
      <w:r w:rsidR="007409C7" w:rsidRPr="00887532">
        <w:rPr>
          <w:rFonts w:asciiTheme="majorBidi" w:eastAsia="Times New Roman" w:hAnsiTheme="majorBidi" w:cstheme="majorBidi"/>
          <w:color w:val="313131"/>
          <w:shd w:val="clear" w:color="auto" w:fill="FFFFFF"/>
          <w:lang w:val="en-US"/>
        </w:rPr>
        <w:t xml:space="preserve"> and translating</w:t>
      </w:r>
      <w:r w:rsidRPr="00887532">
        <w:rPr>
          <w:rFonts w:asciiTheme="majorBidi" w:eastAsia="Times New Roman" w:hAnsiTheme="majorBidi" w:cstheme="majorBidi"/>
          <w:color w:val="313131"/>
          <w:shd w:val="clear" w:color="auto" w:fill="FFFFFF"/>
          <w:lang w:val="en-US"/>
        </w:rPr>
        <w:t xml:space="preserve"> selected sections from the writings of major historians from the sixteenth to the eighteenth centur</w:t>
      </w:r>
      <w:r w:rsidR="00C67114" w:rsidRPr="00887532">
        <w:rPr>
          <w:rFonts w:asciiTheme="majorBidi" w:eastAsia="Times New Roman" w:hAnsiTheme="majorBidi" w:cstheme="majorBidi"/>
          <w:color w:val="313131"/>
          <w:shd w:val="clear" w:color="auto" w:fill="FFFFFF"/>
          <w:lang w:val="en-US"/>
        </w:rPr>
        <w:t>ies</w:t>
      </w:r>
      <w:r w:rsidRPr="00887532">
        <w:rPr>
          <w:rFonts w:asciiTheme="majorBidi" w:eastAsia="Times New Roman" w:hAnsiTheme="majorBidi" w:cstheme="majorBidi"/>
          <w:color w:val="313131"/>
          <w:shd w:val="clear" w:color="auto" w:fill="FFFFFF"/>
          <w:lang w:val="en-US"/>
        </w:rPr>
        <w:t xml:space="preserve"> (</w:t>
      </w:r>
      <w:proofErr w:type="gramStart"/>
      <w:r w:rsidR="00C67114" w:rsidRPr="00887532">
        <w:rPr>
          <w:rFonts w:asciiTheme="majorBidi" w:eastAsia="Times New Roman" w:hAnsiTheme="majorBidi" w:cstheme="majorBidi"/>
          <w:color w:val="313131"/>
          <w:shd w:val="clear" w:color="auto" w:fill="FFFFFF"/>
          <w:lang w:val="en-US"/>
        </w:rPr>
        <w:t>e.g.</w:t>
      </w:r>
      <w:proofErr w:type="gramEnd"/>
      <w:r w:rsidR="00C67114" w:rsidRPr="00887532">
        <w:rPr>
          <w:rFonts w:asciiTheme="majorBidi" w:eastAsia="Times New Roman" w:hAnsiTheme="majorBidi" w:cstheme="majorBidi"/>
          <w:color w:val="313131"/>
          <w:shd w:val="clear" w:color="auto" w:fill="FFFFFF"/>
          <w:lang w:val="en-US"/>
        </w:rPr>
        <w:t xml:space="preserve"> </w:t>
      </w:r>
      <w:proofErr w:type="spellStart"/>
      <w:r w:rsidRPr="00887532">
        <w:rPr>
          <w:rFonts w:asciiTheme="majorBidi" w:eastAsia="Times New Roman" w:hAnsiTheme="majorBidi" w:cstheme="majorBidi"/>
          <w:color w:val="313131"/>
          <w:shd w:val="clear" w:color="auto" w:fill="FFFFFF"/>
          <w:lang w:val="en-US"/>
        </w:rPr>
        <w:t>Kemalpaşazade</w:t>
      </w:r>
      <w:proofErr w:type="spellEnd"/>
      <w:r w:rsidRPr="00887532">
        <w:rPr>
          <w:rFonts w:asciiTheme="majorBidi" w:eastAsia="Times New Roman" w:hAnsiTheme="majorBidi" w:cstheme="majorBidi"/>
          <w:color w:val="313131"/>
          <w:shd w:val="clear" w:color="auto" w:fill="FFFFFF"/>
          <w:lang w:val="en-US"/>
        </w:rPr>
        <w:t xml:space="preserve">, Mustafa </w:t>
      </w:r>
      <w:proofErr w:type="spellStart"/>
      <w:r w:rsidRPr="00887532">
        <w:rPr>
          <w:rFonts w:asciiTheme="majorBidi" w:eastAsia="Times New Roman" w:hAnsiTheme="majorBidi" w:cstheme="majorBidi"/>
          <w:color w:val="313131"/>
          <w:shd w:val="clear" w:color="auto" w:fill="FFFFFF"/>
          <w:lang w:val="en-US"/>
        </w:rPr>
        <w:t>Âli</w:t>
      </w:r>
      <w:proofErr w:type="spellEnd"/>
      <w:r w:rsidRPr="00887532">
        <w:rPr>
          <w:rFonts w:asciiTheme="majorBidi" w:eastAsia="Times New Roman" w:hAnsiTheme="majorBidi" w:cstheme="majorBidi"/>
          <w:color w:val="313131"/>
          <w:shd w:val="clear" w:color="auto" w:fill="FFFFFF"/>
          <w:lang w:val="en-US"/>
        </w:rPr>
        <w:t xml:space="preserve">, </w:t>
      </w:r>
      <w:proofErr w:type="spellStart"/>
      <w:r w:rsidRPr="00887532">
        <w:rPr>
          <w:rFonts w:asciiTheme="majorBidi" w:eastAsia="Times New Roman" w:hAnsiTheme="majorBidi" w:cstheme="majorBidi"/>
          <w:color w:val="313131"/>
          <w:shd w:val="clear" w:color="auto" w:fill="FFFFFF"/>
          <w:lang w:val="en-US"/>
        </w:rPr>
        <w:t>Selaniki</w:t>
      </w:r>
      <w:proofErr w:type="spellEnd"/>
      <w:r w:rsidRPr="00887532">
        <w:rPr>
          <w:rFonts w:asciiTheme="majorBidi" w:eastAsia="Times New Roman" w:hAnsiTheme="majorBidi" w:cstheme="majorBidi"/>
          <w:color w:val="313131"/>
          <w:shd w:val="clear" w:color="auto" w:fill="FFFFFF"/>
          <w:lang w:val="en-US"/>
        </w:rPr>
        <w:t>,</w:t>
      </w:r>
      <w:r w:rsidR="00C67114" w:rsidRPr="00887532">
        <w:rPr>
          <w:rFonts w:asciiTheme="majorBidi" w:eastAsia="Times New Roman" w:hAnsiTheme="majorBidi" w:cstheme="majorBidi"/>
          <w:color w:val="313131"/>
          <w:shd w:val="clear" w:color="auto" w:fill="FFFFFF"/>
          <w:lang w:val="en-US"/>
        </w:rPr>
        <w:t xml:space="preserve"> </w:t>
      </w:r>
      <w:proofErr w:type="spellStart"/>
      <w:r w:rsidR="00C67114" w:rsidRPr="00887532">
        <w:rPr>
          <w:rFonts w:asciiTheme="majorBidi" w:eastAsia="Times New Roman" w:hAnsiTheme="majorBidi" w:cstheme="majorBidi"/>
          <w:color w:val="313131"/>
          <w:shd w:val="clear" w:color="auto" w:fill="FFFFFF"/>
          <w:lang w:val="en-US"/>
        </w:rPr>
        <w:t>Solakzade</w:t>
      </w:r>
      <w:proofErr w:type="spellEnd"/>
      <w:r w:rsidR="00C67114" w:rsidRPr="00887532">
        <w:rPr>
          <w:rFonts w:asciiTheme="majorBidi" w:eastAsia="Times New Roman" w:hAnsiTheme="majorBidi" w:cstheme="majorBidi"/>
          <w:color w:val="313131"/>
          <w:shd w:val="clear" w:color="auto" w:fill="FFFFFF"/>
          <w:lang w:val="en-US"/>
        </w:rPr>
        <w:t>,</w:t>
      </w:r>
      <w:r w:rsidRPr="00887532">
        <w:rPr>
          <w:rFonts w:asciiTheme="majorBidi" w:eastAsia="Times New Roman" w:hAnsiTheme="majorBidi" w:cstheme="majorBidi"/>
          <w:color w:val="313131"/>
          <w:shd w:val="clear" w:color="auto" w:fill="FFFFFF"/>
          <w:lang w:val="en-US"/>
        </w:rPr>
        <w:t xml:space="preserve"> Naima, </w:t>
      </w:r>
      <w:proofErr w:type="spellStart"/>
      <w:r w:rsidR="00C67114" w:rsidRPr="00887532">
        <w:rPr>
          <w:rFonts w:asciiTheme="majorBidi" w:eastAsia="Times New Roman" w:hAnsiTheme="majorBidi" w:cstheme="majorBidi"/>
          <w:color w:val="313131"/>
          <w:shd w:val="clear" w:color="auto" w:fill="FFFFFF"/>
          <w:lang w:val="en-US"/>
        </w:rPr>
        <w:t>Raşid</w:t>
      </w:r>
      <w:proofErr w:type="spellEnd"/>
      <w:r w:rsidR="00C67114" w:rsidRPr="00887532">
        <w:rPr>
          <w:rFonts w:asciiTheme="majorBidi" w:eastAsia="Times New Roman" w:hAnsiTheme="majorBidi" w:cstheme="majorBidi"/>
          <w:color w:val="313131"/>
          <w:shd w:val="clear" w:color="auto" w:fill="FFFFFF"/>
          <w:lang w:val="en-US"/>
        </w:rPr>
        <w:t>)</w:t>
      </w:r>
      <w:r w:rsidR="007409C7" w:rsidRPr="00887532">
        <w:rPr>
          <w:rFonts w:asciiTheme="majorBidi" w:eastAsia="Times New Roman" w:hAnsiTheme="majorBidi" w:cstheme="majorBidi"/>
          <w:color w:val="313131"/>
          <w:shd w:val="clear" w:color="auto" w:fill="FFFFFF"/>
          <w:lang w:val="en-US"/>
        </w:rPr>
        <w:t xml:space="preserve"> in the class</w:t>
      </w:r>
      <w:r w:rsidR="00C67114" w:rsidRPr="00887532">
        <w:rPr>
          <w:rFonts w:asciiTheme="majorBidi" w:eastAsia="Times New Roman" w:hAnsiTheme="majorBidi" w:cstheme="majorBidi"/>
          <w:color w:val="313131"/>
          <w:shd w:val="clear" w:color="auto" w:fill="FFFFFF"/>
          <w:lang w:val="en-US"/>
        </w:rPr>
        <w:t>, we are going to</w:t>
      </w:r>
      <w:r w:rsidR="007409C7" w:rsidRPr="00887532">
        <w:rPr>
          <w:rFonts w:asciiTheme="majorBidi" w:eastAsia="Times New Roman" w:hAnsiTheme="majorBidi" w:cstheme="majorBidi"/>
          <w:color w:val="313131"/>
          <w:shd w:val="clear" w:color="auto" w:fill="FFFFFF"/>
          <w:lang w:val="en-US"/>
        </w:rPr>
        <w:t xml:space="preserve"> have </w:t>
      </w:r>
      <w:r w:rsidR="00C67114" w:rsidRPr="00887532">
        <w:rPr>
          <w:rFonts w:asciiTheme="majorBidi" w:eastAsia="Times New Roman" w:hAnsiTheme="majorBidi" w:cstheme="majorBidi"/>
          <w:color w:val="313131"/>
          <w:shd w:val="clear" w:color="auto" w:fill="FFFFFF"/>
          <w:lang w:val="en-US"/>
        </w:rPr>
        <w:t>discuss</w:t>
      </w:r>
      <w:r w:rsidR="007409C7" w:rsidRPr="00887532">
        <w:rPr>
          <w:rFonts w:asciiTheme="majorBidi" w:eastAsia="Times New Roman" w:hAnsiTheme="majorBidi" w:cstheme="majorBidi"/>
          <w:color w:val="313131"/>
          <w:shd w:val="clear" w:color="auto" w:fill="FFFFFF"/>
          <w:lang w:val="en-US"/>
        </w:rPr>
        <w:t>ions on</w:t>
      </w:r>
      <w:r w:rsidRPr="00887532">
        <w:rPr>
          <w:rFonts w:asciiTheme="majorBidi" w:eastAsia="Times New Roman" w:hAnsiTheme="majorBidi" w:cstheme="majorBidi"/>
          <w:color w:val="313131"/>
          <w:shd w:val="clear" w:color="auto" w:fill="FFFFFF"/>
          <w:lang w:val="en-US"/>
        </w:rPr>
        <w:t xml:space="preserve"> the scope, meaning and uses of history</w:t>
      </w:r>
      <w:r w:rsidR="00C67114" w:rsidRPr="00887532">
        <w:rPr>
          <w:rFonts w:asciiTheme="majorBidi" w:eastAsia="Times New Roman" w:hAnsiTheme="majorBidi" w:cstheme="majorBidi"/>
          <w:color w:val="313131"/>
          <w:shd w:val="clear" w:color="auto" w:fill="FFFFFF"/>
          <w:lang w:val="en-US"/>
        </w:rPr>
        <w:t xml:space="preserve"> in Ottoman society. </w:t>
      </w:r>
    </w:p>
    <w:p w14:paraId="3DB0EBB4" w14:textId="474F24F8" w:rsidR="00C67114" w:rsidRPr="00887532" w:rsidRDefault="00C67114" w:rsidP="00900B0D">
      <w:pPr>
        <w:rPr>
          <w:rFonts w:asciiTheme="majorBidi" w:eastAsia="Times New Roman" w:hAnsiTheme="majorBidi" w:cstheme="majorBidi"/>
          <w:color w:val="313131"/>
          <w:shd w:val="clear" w:color="auto" w:fill="FFFFFF"/>
          <w:lang w:val="en-US"/>
        </w:rPr>
      </w:pPr>
    </w:p>
    <w:p w14:paraId="2D6E558D" w14:textId="6DBE717C" w:rsidR="00C67114" w:rsidRPr="00887532" w:rsidRDefault="00C67114" w:rsidP="00900B0D">
      <w:pPr>
        <w:rPr>
          <w:rFonts w:asciiTheme="majorBidi" w:eastAsia="Times New Roman" w:hAnsiTheme="majorBidi" w:cstheme="majorBidi"/>
          <w:color w:val="313131"/>
          <w:shd w:val="clear" w:color="auto" w:fill="FFFFFF"/>
          <w:lang w:val="en-US"/>
        </w:rPr>
      </w:pPr>
      <w:r w:rsidRPr="00887532">
        <w:rPr>
          <w:rFonts w:asciiTheme="majorBidi" w:eastAsia="Times New Roman" w:hAnsiTheme="majorBidi" w:cstheme="majorBidi"/>
          <w:color w:val="313131"/>
          <w:shd w:val="clear" w:color="auto" w:fill="FFFFFF"/>
          <w:lang w:val="en-US"/>
        </w:rPr>
        <w:t xml:space="preserve">Advanced reading skills of Ottoman Turkish (TLL 501-502 or the equivalent) and the instructor's approval are required. </w:t>
      </w:r>
    </w:p>
    <w:p w14:paraId="7EB2C468" w14:textId="4F693DFC" w:rsidR="00C67114" w:rsidRPr="00887532" w:rsidRDefault="00C67114" w:rsidP="00900B0D">
      <w:pPr>
        <w:rPr>
          <w:rFonts w:asciiTheme="majorBidi" w:eastAsia="Times New Roman" w:hAnsiTheme="majorBidi" w:cstheme="majorBidi"/>
          <w:color w:val="313131"/>
          <w:shd w:val="clear" w:color="auto" w:fill="FFFFFF"/>
          <w:lang w:val="en-US"/>
        </w:rPr>
      </w:pPr>
    </w:p>
    <w:p w14:paraId="12A372C8" w14:textId="77777777" w:rsidR="00C67114" w:rsidRPr="00887532" w:rsidRDefault="00C67114" w:rsidP="00900B0D">
      <w:pPr>
        <w:jc w:val="both"/>
        <w:rPr>
          <w:rFonts w:ascii="Times New Roman" w:eastAsia="Times" w:hAnsi="Times New Roman" w:cs="Times New Roman"/>
          <w:b/>
          <w:bCs/>
          <w:lang w:val="en-US"/>
        </w:rPr>
      </w:pPr>
      <w:r w:rsidRPr="00887532">
        <w:rPr>
          <w:rFonts w:ascii="Times New Roman" w:eastAsia="Times" w:hAnsi="Times New Roman" w:cs="Times New Roman"/>
          <w:b/>
          <w:bCs/>
          <w:lang w:val="en-US"/>
        </w:rPr>
        <w:t>Texts</w:t>
      </w:r>
    </w:p>
    <w:p w14:paraId="23771F80" w14:textId="77777777" w:rsidR="00C67114" w:rsidRPr="00887532" w:rsidRDefault="00C67114" w:rsidP="00900B0D">
      <w:pPr>
        <w:jc w:val="both"/>
        <w:rPr>
          <w:rFonts w:ascii="Times New Roman" w:eastAsia="Times" w:hAnsi="Times New Roman" w:cs="Times New Roman"/>
          <w:b/>
          <w:bCs/>
          <w:lang w:val="en-US"/>
        </w:rPr>
      </w:pPr>
    </w:p>
    <w:p w14:paraId="2C0037DC" w14:textId="34EBFB61" w:rsidR="00C67114" w:rsidRPr="00887532" w:rsidRDefault="00C67114" w:rsidP="00900B0D">
      <w:pPr>
        <w:pStyle w:val="TextBody"/>
        <w:spacing w:after="0" w:line="240" w:lineRule="auto"/>
        <w:jc w:val="both"/>
        <w:rPr>
          <w:rFonts w:ascii="Times New Roman" w:eastAsia="MS Gothic" w:hAnsi="Times New Roman"/>
          <w:szCs w:val="24"/>
          <w:lang w:val="en-US"/>
        </w:rPr>
      </w:pPr>
      <w:r w:rsidRPr="00887532">
        <w:rPr>
          <w:rFonts w:ascii="Times New Roman" w:eastAsia="MS Gothic" w:hAnsi="Times New Roman"/>
          <w:szCs w:val="24"/>
          <w:lang w:val="en-US"/>
        </w:rPr>
        <w:t xml:space="preserve">The instructor will share the copies of the texts to be read in the class via </w:t>
      </w:r>
      <w:proofErr w:type="spellStart"/>
      <w:r w:rsidRPr="00887532">
        <w:rPr>
          <w:rFonts w:ascii="Times New Roman" w:eastAsia="MS Gothic" w:hAnsi="Times New Roman"/>
          <w:szCs w:val="24"/>
          <w:lang w:val="en-US"/>
        </w:rPr>
        <w:t>Sucourse</w:t>
      </w:r>
      <w:proofErr w:type="spellEnd"/>
      <w:r w:rsidRPr="00887532">
        <w:rPr>
          <w:rFonts w:ascii="Times New Roman" w:eastAsia="MS Gothic" w:hAnsi="Times New Roman"/>
          <w:szCs w:val="24"/>
          <w:lang w:val="en-US"/>
        </w:rPr>
        <w:t xml:space="preserve">. </w:t>
      </w:r>
    </w:p>
    <w:p w14:paraId="1F6BBBE8" w14:textId="77777777" w:rsidR="00C67114" w:rsidRPr="00887532" w:rsidRDefault="00C67114" w:rsidP="00900B0D">
      <w:pPr>
        <w:pStyle w:val="TextBody"/>
        <w:spacing w:after="0" w:line="240" w:lineRule="auto"/>
        <w:jc w:val="both"/>
        <w:rPr>
          <w:rFonts w:ascii="Times New Roman" w:eastAsia="MS Gothic" w:hAnsi="Times New Roman"/>
          <w:szCs w:val="24"/>
          <w:lang w:val="en-US"/>
        </w:rPr>
      </w:pPr>
    </w:p>
    <w:p w14:paraId="0314639D" w14:textId="77777777" w:rsidR="00C67114" w:rsidRPr="00887532" w:rsidRDefault="00C67114" w:rsidP="00900B0D">
      <w:pPr>
        <w:pStyle w:val="TextBody"/>
        <w:spacing w:after="0" w:line="240" w:lineRule="auto"/>
        <w:jc w:val="both"/>
        <w:rPr>
          <w:rFonts w:ascii="Times New Roman" w:eastAsia="MS Gothic" w:hAnsi="Times New Roman"/>
          <w:b/>
          <w:szCs w:val="24"/>
          <w:lang w:val="en-US"/>
        </w:rPr>
      </w:pPr>
      <w:r w:rsidRPr="00887532">
        <w:rPr>
          <w:rFonts w:ascii="Times New Roman" w:eastAsia="MS Gothic" w:hAnsi="Times New Roman"/>
          <w:b/>
          <w:szCs w:val="24"/>
          <w:lang w:val="en-US"/>
        </w:rPr>
        <w:t>Requirements</w:t>
      </w:r>
    </w:p>
    <w:p w14:paraId="403E3795" w14:textId="77777777" w:rsidR="00C67114" w:rsidRPr="00887532" w:rsidRDefault="00C67114" w:rsidP="00900B0D">
      <w:pPr>
        <w:pStyle w:val="TextBody"/>
        <w:spacing w:after="0" w:line="240" w:lineRule="auto"/>
        <w:jc w:val="both"/>
        <w:rPr>
          <w:rFonts w:ascii="Times New Roman" w:eastAsia="MS Gothic" w:hAnsi="Times New Roman"/>
          <w:b/>
          <w:szCs w:val="24"/>
          <w:lang w:val="en-US"/>
        </w:rPr>
      </w:pPr>
    </w:p>
    <w:p w14:paraId="153BBBE1" w14:textId="6F7FC9F2" w:rsidR="00C67114" w:rsidRPr="00887532" w:rsidRDefault="00C67114" w:rsidP="00900B0D">
      <w:pPr>
        <w:pStyle w:val="TextBody"/>
        <w:spacing w:after="0" w:line="240" w:lineRule="auto"/>
        <w:jc w:val="both"/>
        <w:rPr>
          <w:rFonts w:ascii="Times New Roman" w:hAnsi="Times New Roman"/>
          <w:szCs w:val="24"/>
          <w:lang w:val="en-US"/>
        </w:rPr>
      </w:pPr>
      <w:r w:rsidRPr="00887532">
        <w:rPr>
          <w:rFonts w:ascii="Times New Roman" w:eastAsia="MS Gothic" w:hAnsi="Times New Roman"/>
          <w:b/>
          <w:szCs w:val="24"/>
          <w:lang w:val="en-US"/>
        </w:rPr>
        <w:t xml:space="preserve">Attendance and Participation: </w:t>
      </w:r>
      <w:r w:rsidRPr="00887532">
        <w:rPr>
          <w:rFonts w:ascii="Times New Roman" w:hAnsi="Times New Roman"/>
          <w:szCs w:val="24"/>
          <w:lang w:val="en-US"/>
        </w:rPr>
        <w:t>Students are expected to read</w:t>
      </w:r>
      <w:r w:rsidR="003B11C1" w:rsidRPr="00887532">
        <w:rPr>
          <w:rFonts w:ascii="Times New Roman" w:hAnsi="Times New Roman"/>
          <w:szCs w:val="24"/>
          <w:lang w:val="en-US"/>
        </w:rPr>
        <w:t>,</w:t>
      </w:r>
      <w:r w:rsidRPr="00887532">
        <w:rPr>
          <w:rFonts w:ascii="Times New Roman" w:hAnsi="Times New Roman"/>
          <w:szCs w:val="24"/>
          <w:lang w:val="en-US"/>
        </w:rPr>
        <w:t xml:space="preserve"> reflect </w:t>
      </w:r>
      <w:proofErr w:type="gramStart"/>
      <w:r w:rsidRPr="00887532">
        <w:rPr>
          <w:rFonts w:ascii="Times New Roman" w:hAnsi="Times New Roman"/>
          <w:szCs w:val="24"/>
          <w:lang w:val="en-US"/>
        </w:rPr>
        <w:t>on</w:t>
      </w:r>
      <w:proofErr w:type="gramEnd"/>
      <w:r w:rsidR="003B11C1" w:rsidRPr="00887532">
        <w:rPr>
          <w:rFonts w:ascii="Times New Roman" w:hAnsi="Times New Roman"/>
          <w:szCs w:val="24"/>
          <w:lang w:val="en-US"/>
        </w:rPr>
        <w:t xml:space="preserve"> and prepare a rough translation of</w:t>
      </w:r>
      <w:r w:rsidRPr="00887532">
        <w:rPr>
          <w:rFonts w:ascii="Times New Roman" w:hAnsi="Times New Roman"/>
          <w:szCs w:val="24"/>
          <w:lang w:val="en-US"/>
        </w:rPr>
        <w:t xml:space="preserve"> the assignments of each week before the class meeting to be able to participate in the discussions</w:t>
      </w:r>
      <w:r w:rsidR="003B11C1" w:rsidRPr="00887532">
        <w:rPr>
          <w:rFonts w:ascii="Times New Roman" w:hAnsi="Times New Roman"/>
          <w:szCs w:val="24"/>
          <w:lang w:val="en-US"/>
        </w:rPr>
        <w:t xml:space="preserve">. </w:t>
      </w:r>
    </w:p>
    <w:p w14:paraId="14734273" w14:textId="77777777" w:rsidR="003B11C1" w:rsidRPr="00887532" w:rsidRDefault="003B11C1" w:rsidP="00900B0D">
      <w:pPr>
        <w:pStyle w:val="TextBody"/>
        <w:spacing w:after="0" w:line="240" w:lineRule="auto"/>
        <w:jc w:val="both"/>
        <w:rPr>
          <w:rFonts w:ascii="Times New Roman" w:hAnsi="Times New Roman"/>
          <w:szCs w:val="24"/>
          <w:lang w:val="en-US"/>
        </w:rPr>
      </w:pPr>
    </w:p>
    <w:p w14:paraId="2FA363E2" w14:textId="24C9013B" w:rsidR="00C67114" w:rsidRPr="00887532" w:rsidRDefault="00C67114" w:rsidP="00900B0D">
      <w:pPr>
        <w:pStyle w:val="TextBody"/>
        <w:spacing w:after="0" w:line="240" w:lineRule="auto"/>
        <w:jc w:val="both"/>
        <w:rPr>
          <w:rFonts w:ascii="Times New Roman" w:hAnsi="Times New Roman"/>
          <w:szCs w:val="24"/>
          <w:lang w:val="en-US"/>
        </w:rPr>
      </w:pPr>
      <w:r w:rsidRPr="00887532">
        <w:rPr>
          <w:rFonts w:ascii="Times New Roman" w:hAnsi="Times New Roman"/>
          <w:szCs w:val="24"/>
          <w:lang w:val="en-US"/>
        </w:rPr>
        <w:t xml:space="preserve">Students should not miss classes unless they have a real emergency, as it is most important to read and discuss the texts together.  </w:t>
      </w:r>
    </w:p>
    <w:p w14:paraId="4E410AE6" w14:textId="304C0AEC" w:rsidR="003B11C1" w:rsidRPr="00887532" w:rsidRDefault="003B11C1" w:rsidP="00900B0D">
      <w:pPr>
        <w:pStyle w:val="TextBody"/>
        <w:spacing w:after="0" w:line="240" w:lineRule="auto"/>
        <w:jc w:val="both"/>
        <w:rPr>
          <w:rFonts w:ascii="Times New Roman" w:hAnsi="Times New Roman"/>
          <w:szCs w:val="24"/>
          <w:lang w:val="en-US"/>
        </w:rPr>
      </w:pPr>
    </w:p>
    <w:p w14:paraId="31C094DB" w14:textId="4B2F422E" w:rsidR="00C67114" w:rsidRPr="00887532" w:rsidRDefault="003B11C1" w:rsidP="00900B0D">
      <w:pPr>
        <w:pStyle w:val="TextBody"/>
        <w:spacing w:after="0" w:line="240" w:lineRule="auto"/>
        <w:jc w:val="both"/>
        <w:rPr>
          <w:rFonts w:ascii="Times New Roman" w:hAnsi="Times New Roman"/>
          <w:b/>
          <w:szCs w:val="24"/>
          <w:lang w:val="en-US"/>
        </w:rPr>
      </w:pPr>
      <w:r w:rsidRPr="00887532">
        <w:rPr>
          <w:rFonts w:ascii="Times New Roman" w:hAnsi="Times New Roman"/>
          <w:b/>
          <w:bCs/>
          <w:szCs w:val="24"/>
          <w:lang w:val="en-US"/>
        </w:rPr>
        <w:t xml:space="preserve">Translation of the Texts: </w:t>
      </w:r>
      <w:r w:rsidRPr="00887532">
        <w:rPr>
          <w:rFonts w:ascii="Times New Roman" w:hAnsi="Times New Roman"/>
          <w:szCs w:val="24"/>
          <w:lang w:val="en-US"/>
        </w:rPr>
        <w:t xml:space="preserve">Students are required to submit a translation of the examined texts by the time of the following class. Translations do not need to be perfect, ready for a publication. However, you are expected to show your grasp of the major ideas, </w:t>
      </w:r>
      <w:proofErr w:type="gramStart"/>
      <w:r w:rsidRPr="00887532">
        <w:rPr>
          <w:rFonts w:ascii="Times New Roman" w:hAnsi="Times New Roman"/>
          <w:szCs w:val="24"/>
          <w:lang w:val="en-US"/>
        </w:rPr>
        <w:t>approach</w:t>
      </w:r>
      <w:proofErr w:type="gramEnd"/>
      <w:r w:rsidRPr="00887532">
        <w:rPr>
          <w:rFonts w:ascii="Times New Roman" w:hAnsi="Times New Roman"/>
          <w:szCs w:val="24"/>
          <w:lang w:val="en-US"/>
        </w:rPr>
        <w:t xml:space="preserve"> and style of the authors in your translations.  </w:t>
      </w:r>
    </w:p>
    <w:p w14:paraId="6893AFFF" w14:textId="77777777" w:rsidR="00C67114" w:rsidRPr="00887532" w:rsidRDefault="00C67114" w:rsidP="00900B0D">
      <w:pPr>
        <w:pStyle w:val="TextBody"/>
        <w:spacing w:after="0" w:line="240" w:lineRule="auto"/>
        <w:jc w:val="both"/>
        <w:rPr>
          <w:rFonts w:ascii="Times New Roman" w:hAnsi="Times New Roman"/>
          <w:bCs/>
          <w:szCs w:val="24"/>
          <w:lang w:val="en-US"/>
        </w:rPr>
      </w:pPr>
    </w:p>
    <w:p w14:paraId="04D3B4F0" w14:textId="4471944E" w:rsidR="00C67114" w:rsidRPr="00887532" w:rsidRDefault="003B11C1" w:rsidP="00900B0D">
      <w:pPr>
        <w:pStyle w:val="TextBody"/>
        <w:spacing w:after="0" w:line="240" w:lineRule="auto"/>
        <w:jc w:val="both"/>
        <w:rPr>
          <w:rFonts w:ascii="Times New Roman" w:hAnsi="Times New Roman"/>
          <w:szCs w:val="24"/>
          <w:lang w:val="en-US"/>
        </w:rPr>
      </w:pPr>
      <w:r w:rsidRPr="00887532">
        <w:rPr>
          <w:rFonts w:ascii="Times New Roman" w:hAnsi="Times New Roman"/>
          <w:b/>
          <w:szCs w:val="24"/>
          <w:lang w:val="en-US"/>
        </w:rPr>
        <w:t xml:space="preserve">Final </w:t>
      </w:r>
      <w:r w:rsidR="00C67114" w:rsidRPr="00887532">
        <w:rPr>
          <w:rFonts w:ascii="Times New Roman" w:hAnsi="Times New Roman"/>
          <w:b/>
          <w:szCs w:val="24"/>
          <w:lang w:val="en-US"/>
        </w:rPr>
        <w:t>Papers: S</w:t>
      </w:r>
      <w:r w:rsidR="00C67114" w:rsidRPr="00887532">
        <w:rPr>
          <w:rFonts w:ascii="Times New Roman" w:hAnsi="Times New Roman"/>
          <w:szCs w:val="24"/>
          <w:lang w:val="en-US"/>
        </w:rPr>
        <w:t xml:space="preserve">tudents will write </w:t>
      </w:r>
      <w:r w:rsidRPr="00887532">
        <w:rPr>
          <w:rFonts w:ascii="Times New Roman" w:hAnsi="Times New Roman"/>
          <w:szCs w:val="24"/>
          <w:lang w:val="en-US"/>
        </w:rPr>
        <w:t>a final paper</w:t>
      </w:r>
      <w:r w:rsidR="007409C7" w:rsidRPr="00887532">
        <w:rPr>
          <w:rFonts w:ascii="Times New Roman" w:hAnsi="Times New Roman"/>
          <w:szCs w:val="24"/>
          <w:lang w:val="en-US"/>
        </w:rPr>
        <w:t xml:space="preserve"> (20–25 pages)</w:t>
      </w:r>
      <w:r w:rsidRPr="00887532">
        <w:rPr>
          <w:rFonts w:ascii="Times New Roman" w:hAnsi="Times New Roman"/>
          <w:szCs w:val="24"/>
          <w:lang w:val="en-US"/>
        </w:rPr>
        <w:t xml:space="preserve"> on an Ottoman historia</w:t>
      </w:r>
      <w:r w:rsidR="007409C7" w:rsidRPr="00887532">
        <w:rPr>
          <w:rFonts w:ascii="Times New Roman" w:hAnsi="Times New Roman"/>
          <w:szCs w:val="24"/>
          <w:lang w:val="en-US"/>
        </w:rPr>
        <w:t xml:space="preserve">n and his/her work, not discussed in the class. A proposal detailing the subject, sources, </w:t>
      </w:r>
      <w:proofErr w:type="gramStart"/>
      <w:r w:rsidR="007409C7" w:rsidRPr="00887532">
        <w:rPr>
          <w:rFonts w:ascii="Times New Roman" w:hAnsi="Times New Roman"/>
          <w:szCs w:val="24"/>
          <w:lang w:val="en-US"/>
        </w:rPr>
        <w:t>approach</w:t>
      </w:r>
      <w:proofErr w:type="gramEnd"/>
      <w:r w:rsidR="007409C7" w:rsidRPr="00887532">
        <w:rPr>
          <w:rFonts w:ascii="Times New Roman" w:hAnsi="Times New Roman"/>
          <w:szCs w:val="24"/>
          <w:lang w:val="en-US"/>
        </w:rPr>
        <w:t xml:space="preserve"> and hypothesis of the paper is to be submitted on November 8, 2021. </w:t>
      </w:r>
      <w:r w:rsidR="0072277C" w:rsidRPr="00887532">
        <w:rPr>
          <w:rFonts w:ascii="Times New Roman" w:hAnsi="Times New Roman"/>
          <w:szCs w:val="24"/>
          <w:lang w:val="en-US"/>
        </w:rPr>
        <w:t xml:space="preserve">The final papers are due on December 27, 2021. Submissions after the due date will </w:t>
      </w:r>
      <w:proofErr w:type="gramStart"/>
      <w:r w:rsidR="0072277C" w:rsidRPr="00887532">
        <w:rPr>
          <w:rFonts w:ascii="Times New Roman" w:hAnsi="Times New Roman"/>
          <w:szCs w:val="24"/>
          <w:lang w:val="en-US"/>
        </w:rPr>
        <w:t>definitely affect</w:t>
      </w:r>
      <w:proofErr w:type="gramEnd"/>
      <w:r w:rsidR="0072277C" w:rsidRPr="00887532">
        <w:rPr>
          <w:rFonts w:ascii="Times New Roman" w:hAnsi="Times New Roman"/>
          <w:szCs w:val="24"/>
          <w:lang w:val="en-US"/>
        </w:rPr>
        <w:t xml:space="preserve"> the final grade adversely.  </w:t>
      </w:r>
    </w:p>
    <w:p w14:paraId="48D112DC" w14:textId="77777777" w:rsidR="00C67114" w:rsidRPr="00887532" w:rsidRDefault="00C67114" w:rsidP="00900B0D">
      <w:pPr>
        <w:pStyle w:val="TextBody"/>
        <w:spacing w:after="0" w:line="240" w:lineRule="auto"/>
        <w:jc w:val="both"/>
        <w:rPr>
          <w:rFonts w:ascii="Times New Roman" w:hAnsi="Times New Roman"/>
          <w:szCs w:val="24"/>
          <w:lang w:val="en-US"/>
        </w:rPr>
      </w:pPr>
    </w:p>
    <w:p w14:paraId="17CD5A31" w14:textId="77777777" w:rsidR="00C67114" w:rsidRPr="00887532" w:rsidRDefault="00C67114" w:rsidP="00900B0D">
      <w:pPr>
        <w:pStyle w:val="TextBody"/>
        <w:spacing w:after="0" w:line="240" w:lineRule="auto"/>
        <w:jc w:val="both"/>
        <w:rPr>
          <w:rFonts w:ascii="Times New Roman" w:hAnsi="Times New Roman"/>
          <w:b/>
          <w:szCs w:val="24"/>
          <w:lang w:val="en-US"/>
        </w:rPr>
      </w:pPr>
      <w:r w:rsidRPr="00887532">
        <w:rPr>
          <w:rFonts w:ascii="Times New Roman" w:hAnsi="Times New Roman"/>
          <w:b/>
          <w:szCs w:val="24"/>
          <w:lang w:val="en-US"/>
        </w:rPr>
        <w:t>Grading</w:t>
      </w:r>
    </w:p>
    <w:p w14:paraId="3C09BC3A" w14:textId="3D14C0EE" w:rsidR="00C67114" w:rsidRPr="00887532" w:rsidRDefault="00C67114" w:rsidP="00900B0D">
      <w:pPr>
        <w:pStyle w:val="TextBody"/>
        <w:spacing w:after="0" w:line="240" w:lineRule="auto"/>
        <w:jc w:val="both"/>
        <w:rPr>
          <w:rFonts w:ascii="Times New Roman" w:hAnsi="Times New Roman"/>
          <w:szCs w:val="24"/>
          <w:lang w:val="en-US"/>
        </w:rPr>
      </w:pPr>
      <w:r w:rsidRPr="00887532">
        <w:rPr>
          <w:rFonts w:ascii="Times New Roman" w:hAnsi="Times New Roman"/>
          <w:szCs w:val="24"/>
          <w:lang w:val="en-US"/>
        </w:rPr>
        <w:t xml:space="preserve">Attendance and Participation % </w:t>
      </w:r>
      <w:r w:rsidR="007409C7" w:rsidRPr="00887532">
        <w:rPr>
          <w:rFonts w:ascii="Times New Roman" w:hAnsi="Times New Roman"/>
          <w:szCs w:val="24"/>
          <w:lang w:val="en-US"/>
        </w:rPr>
        <w:t>30</w:t>
      </w:r>
    </w:p>
    <w:p w14:paraId="603A38C2" w14:textId="4DE1D0E1" w:rsidR="007409C7" w:rsidRPr="00887532" w:rsidRDefault="007409C7" w:rsidP="00900B0D">
      <w:pPr>
        <w:pStyle w:val="TextBody"/>
        <w:spacing w:after="0" w:line="240" w:lineRule="auto"/>
        <w:jc w:val="both"/>
        <w:rPr>
          <w:rFonts w:ascii="Times New Roman" w:hAnsi="Times New Roman"/>
          <w:szCs w:val="24"/>
          <w:lang w:val="en-US"/>
        </w:rPr>
      </w:pPr>
      <w:r w:rsidRPr="00887532">
        <w:rPr>
          <w:rFonts w:ascii="Times New Roman" w:hAnsi="Times New Roman"/>
          <w:szCs w:val="24"/>
          <w:lang w:val="en-US"/>
        </w:rPr>
        <w:t>Translations %30</w:t>
      </w:r>
    </w:p>
    <w:p w14:paraId="5FE17E93" w14:textId="03981F43" w:rsidR="006E288F" w:rsidRPr="00887532" w:rsidRDefault="007409C7" w:rsidP="00900B0D">
      <w:pPr>
        <w:pStyle w:val="TextBody"/>
        <w:spacing w:after="0" w:line="240" w:lineRule="auto"/>
        <w:jc w:val="both"/>
        <w:rPr>
          <w:rFonts w:ascii="Times New Roman" w:hAnsi="Times New Roman"/>
          <w:szCs w:val="24"/>
          <w:lang w:val="en-US"/>
        </w:rPr>
      </w:pPr>
      <w:r w:rsidRPr="00887532">
        <w:rPr>
          <w:rFonts w:ascii="Times New Roman" w:hAnsi="Times New Roman"/>
          <w:szCs w:val="24"/>
          <w:lang w:val="en-US"/>
        </w:rPr>
        <w:t>Final Paper</w:t>
      </w:r>
      <w:r w:rsidR="00C67114" w:rsidRPr="00887532">
        <w:rPr>
          <w:rFonts w:ascii="Times New Roman" w:hAnsi="Times New Roman"/>
          <w:szCs w:val="24"/>
          <w:lang w:val="en-US"/>
        </w:rPr>
        <w:t xml:space="preserve"> % </w:t>
      </w:r>
      <w:r w:rsidRPr="00887532">
        <w:rPr>
          <w:rFonts w:ascii="Times New Roman" w:hAnsi="Times New Roman"/>
          <w:szCs w:val="24"/>
          <w:lang w:val="en-US"/>
        </w:rPr>
        <w:t>40</w:t>
      </w:r>
      <w:r w:rsidR="00C67114" w:rsidRPr="00887532">
        <w:rPr>
          <w:rFonts w:ascii="Times New Roman" w:hAnsi="Times New Roman"/>
          <w:szCs w:val="24"/>
          <w:lang w:val="en-US"/>
        </w:rPr>
        <w:t xml:space="preserve"> </w:t>
      </w:r>
    </w:p>
    <w:p w14:paraId="7DF3F0C7" w14:textId="1268FF47" w:rsidR="00887532" w:rsidRPr="00887532" w:rsidRDefault="00887532" w:rsidP="00900B0D">
      <w:pPr>
        <w:pStyle w:val="TextBody"/>
        <w:spacing w:after="0" w:line="240" w:lineRule="auto"/>
        <w:jc w:val="both"/>
        <w:rPr>
          <w:rFonts w:ascii="Times New Roman" w:hAnsi="Times New Roman"/>
          <w:szCs w:val="24"/>
          <w:lang w:val="en-US"/>
        </w:rPr>
      </w:pPr>
    </w:p>
    <w:p w14:paraId="3FD8AA51" w14:textId="77777777" w:rsidR="00887532" w:rsidRDefault="00887532" w:rsidP="00900B0D">
      <w:pPr>
        <w:pStyle w:val="TextBody"/>
        <w:spacing w:after="0" w:line="240" w:lineRule="auto"/>
        <w:jc w:val="both"/>
        <w:rPr>
          <w:rFonts w:ascii="Times New Roman" w:hAnsi="Times New Roman"/>
          <w:szCs w:val="24"/>
          <w:lang w:val="en-US"/>
        </w:rPr>
      </w:pPr>
    </w:p>
    <w:p w14:paraId="721459A4" w14:textId="77777777" w:rsidR="00887532" w:rsidRDefault="00887532" w:rsidP="00900B0D">
      <w:pPr>
        <w:pStyle w:val="TextBody"/>
        <w:spacing w:after="0" w:line="240" w:lineRule="auto"/>
        <w:jc w:val="both"/>
        <w:rPr>
          <w:rFonts w:ascii="Times New Roman" w:hAnsi="Times New Roman"/>
          <w:szCs w:val="24"/>
          <w:lang w:val="en-US"/>
        </w:rPr>
      </w:pPr>
    </w:p>
    <w:p w14:paraId="437BE167" w14:textId="77777777" w:rsidR="00887532" w:rsidRDefault="00887532" w:rsidP="00900B0D">
      <w:pPr>
        <w:pStyle w:val="TextBody"/>
        <w:spacing w:after="0" w:line="240" w:lineRule="auto"/>
        <w:jc w:val="both"/>
        <w:rPr>
          <w:rFonts w:ascii="Times New Roman" w:hAnsi="Times New Roman"/>
          <w:b/>
          <w:bCs/>
          <w:szCs w:val="24"/>
          <w:lang w:val="en-US"/>
        </w:rPr>
      </w:pPr>
      <w:r>
        <w:rPr>
          <w:rFonts w:ascii="Times New Roman" w:hAnsi="Times New Roman"/>
          <w:b/>
          <w:bCs/>
          <w:szCs w:val="24"/>
          <w:lang w:val="en-US"/>
        </w:rPr>
        <w:t>Selected Sources on Ottoman History Writing and Historians</w:t>
      </w:r>
    </w:p>
    <w:p w14:paraId="757A5BD4" w14:textId="77777777" w:rsidR="00887532" w:rsidRDefault="00887532" w:rsidP="00900B0D">
      <w:pPr>
        <w:pStyle w:val="TextBody"/>
        <w:spacing w:after="0" w:line="240" w:lineRule="auto"/>
        <w:jc w:val="both"/>
        <w:rPr>
          <w:rFonts w:ascii="Times New Roman" w:hAnsi="Times New Roman"/>
          <w:b/>
          <w:bCs/>
          <w:szCs w:val="24"/>
          <w:lang w:val="en-US"/>
        </w:rPr>
      </w:pPr>
    </w:p>
    <w:p w14:paraId="469C7A5C" w14:textId="741366FC" w:rsidR="00887532" w:rsidRDefault="00887532" w:rsidP="00900B0D">
      <w:pPr>
        <w:pStyle w:val="TextBody"/>
        <w:spacing w:after="0" w:line="240" w:lineRule="auto"/>
        <w:jc w:val="both"/>
        <w:rPr>
          <w:rFonts w:ascii="Times New Roman" w:hAnsi="Times New Roman"/>
          <w:i/>
          <w:iCs/>
          <w:szCs w:val="24"/>
          <w:lang w:val="en-US"/>
        </w:rPr>
      </w:pPr>
      <w:proofErr w:type="spellStart"/>
      <w:r w:rsidRPr="00887532">
        <w:rPr>
          <w:rFonts w:ascii="Times New Roman" w:hAnsi="Times New Roman"/>
          <w:szCs w:val="24"/>
          <w:lang w:val="en-US"/>
        </w:rPr>
        <w:t>Abdülkadir</w:t>
      </w:r>
      <w:proofErr w:type="spellEnd"/>
      <w:r w:rsidRPr="0088753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87532">
        <w:rPr>
          <w:rFonts w:ascii="Times New Roman" w:hAnsi="Times New Roman"/>
          <w:szCs w:val="24"/>
          <w:lang w:val="en-US"/>
        </w:rPr>
        <w:t>Özcan</w:t>
      </w:r>
      <w:proofErr w:type="spellEnd"/>
      <w:r w:rsidRPr="00887532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Pr="00887532">
        <w:rPr>
          <w:rFonts w:ascii="Times New Roman" w:hAnsi="Times New Roman"/>
          <w:i/>
          <w:iCs/>
          <w:szCs w:val="24"/>
          <w:lang w:val="en-US"/>
        </w:rPr>
        <w:t>Osmanlı’da</w:t>
      </w:r>
      <w:proofErr w:type="spellEnd"/>
      <w:r w:rsidRPr="00887532">
        <w:rPr>
          <w:rFonts w:ascii="Times New Roman" w:hAnsi="Times New Roman"/>
          <w:i/>
          <w:iCs/>
          <w:szCs w:val="24"/>
          <w:lang w:val="en-US"/>
        </w:rPr>
        <w:t xml:space="preserve"> </w:t>
      </w:r>
      <w:proofErr w:type="spellStart"/>
      <w:r w:rsidRPr="00887532">
        <w:rPr>
          <w:rFonts w:ascii="Times New Roman" w:hAnsi="Times New Roman"/>
          <w:i/>
          <w:iCs/>
          <w:szCs w:val="24"/>
          <w:lang w:val="en-US"/>
        </w:rPr>
        <w:t>Tarih</w:t>
      </w:r>
      <w:proofErr w:type="spellEnd"/>
      <w:r w:rsidRPr="00887532">
        <w:rPr>
          <w:rFonts w:ascii="Times New Roman" w:hAnsi="Times New Roman"/>
          <w:i/>
          <w:iCs/>
          <w:szCs w:val="24"/>
          <w:lang w:val="en-US"/>
        </w:rPr>
        <w:t xml:space="preserve"> </w:t>
      </w:r>
      <w:proofErr w:type="spellStart"/>
      <w:r w:rsidRPr="00887532">
        <w:rPr>
          <w:rFonts w:ascii="Times New Roman" w:hAnsi="Times New Roman"/>
          <w:i/>
          <w:iCs/>
          <w:szCs w:val="24"/>
          <w:lang w:val="en-US"/>
        </w:rPr>
        <w:t>Yazımı</w:t>
      </w:r>
      <w:proofErr w:type="spellEnd"/>
      <w:r w:rsidRPr="00887532">
        <w:rPr>
          <w:rFonts w:ascii="Times New Roman" w:hAnsi="Times New Roman"/>
          <w:i/>
          <w:iCs/>
          <w:szCs w:val="24"/>
          <w:lang w:val="en-US"/>
        </w:rPr>
        <w:t xml:space="preserve"> </w:t>
      </w:r>
      <w:proofErr w:type="spellStart"/>
      <w:r w:rsidRPr="00887532">
        <w:rPr>
          <w:rFonts w:ascii="Times New Roman" w:hAnsi="Times New Roman"/>
          <w:i/>
          <w:iCs/>
          <w:szCs w:val="24"/>
          <w:lang w:val="en-US"/>
        </w:rPr>
        <w:t>ve</w:t>
      </w:r>
      <w:proofErr w:type="spellEnd"/>
      <w:r w:rsidRPr="00887532">
        <w:rPr>
          <w:rFonts w:ascii="Times New Roman" w:hAnsi="Times New Roman"/>
          <w:i/>
          <w:iCs/>
          <w:szCs w:val="24"/>
          <w:lang w:val="en-US"/>
        </w:rPr>
        <w:t xml:space="preserve"> </w:t>
      </w:r>
      <w:proofErr w:type="spellStart"/>
      <w:r w:rsidRPr="00887532">
        <w:rPr>
          <w:rFonts w:ascii="Times New Roman" w:hAnsi="Times New Roman"/>
          <w:i/>
          <w:iCs/>
          <w:szCs w:val="24"/>
          <w:lang w:val="en-US"/>
        </w:rPr>
        <w:t>Kaynak</w:t>
      </w:r>
      <w:proofErr w:type="spellEnd"/>
      <w:r w:rsidRPr="00887532">
        <w:rPr>
          <w:rFonts w:ascii="Times New Roman" w:hAnsi="Times New Roman"/>
          <w:i/>
          <w:iCs/>
          <w:szCs w:val="24"/>
          <w:lang w:val="en-US"/>
        </w:rPr>
        <w:t xml:space="preserve"> </w:t>
      </w:r>
      <w:proofErr w:type="spellStart"/>
      <w:r w:rsidRPr="00887532">
        <w:rPr>
          <w:rFonts w:ascii="Times New Roman" w:hAnsi="Times New Roman"/>
          <w:i/>
          <w:iCs/>
          <w:szCs w:val="24"/>
          <w:lang w:val="en-US"/>
        </w:rPr>
        <w:t>Türleri</w:t>
      </w:r>
      <w:proofErr w:type="spellEnd"/>
      <w:r w:rsidRPr="00887532">
        <w:rPr>
          <w:rFonts w:ascii="Times New Roman" w:hAnsi="Times New Roman"/>
          <w:i/>
          <w:iCs/>
          <w:szCs w:val="24"/>
          <w:lang w:val="en-US"/>
        </w:rPr>
        <w:t xml:space="preserve"> </w:t>
      </w:r>
    </w:p>
    <w:p w14:paraId="2762BEF2" w14:textId="77777777" w:rsidR="00887532" w:rsidRPr="00887532" w:rsidRDefault="00887532" w:rsidP="00900B0D">
      <w:pPr>
        <w:pStyle w:val="TextBody"/>
        <w:spacing w:after="0" w:line="240" w:lineRule="auto"/>
        <w:jc w:val="both"/>
        <w:rPr>
          <w:rFonts w:ascii="Times New Roman" w:hAnsi="Times New Roman"/>
          <w:i/>
          <w:iCs/>
          <w:szCs w:val="24"/>
          <w:lang w:val="en-US"/>
        </w:rPr>
      </w:pPr>
    </w:p>
    <w:p w14:paraId="6417C631" w14:textId="124404E3" w:rsidR="00887532" w:rsidRDefault="00887532" w:rsidP="00900B0D">
      <w:pPr>
        <w:pStyle w:val="TextBody"/>
        <w:spacing w:after="0" w:line="240" w:lineRule="auto"/>
        <w:jc w:val="both"/>
        <w:rPr>
          <w:rFonts w:ascii="Times New Roman" w:hAnsi="Times New Roman"/>
          <w:szCs w:val="24"/>
          <w:lang w:val="en-US"/>
        </w:rPr>
      </w:pPr>
      <w:r w:rsidRPr="00887532">
        <w:rPr>
          <w:rFonts w:ascii="Times New Roman" w:hAnsi="Times New Roman"/>
          <w:szCs w:val="24"/>
          <w:lang w:val="en-US"/>
        </w:rPr>
        <w:t xml:space="preserve">Franz </w:t>
      </w:r>
      <w:proofErr w:type="spellStart"/>
      <w:r w:rsidRPr="00887532">
        <w:rPr>
          <w:rFonts w:ascii="Times New Roman" w:hAnsi="Times New Roman"/>
          <w:szCs w:val="24"/>
          <w:lang w:val="en-US"/>
        </w:rPr>
        <w:t>Babinger</w:t>
      </w:r>
      <w:proofErr w:type="spellEnd"/>
      <w:r w:rsidRPr="00887532">
        <w:rPr>
          <w:rFonts w:ascii="Times New Roman" w:hAnsi="Times New Roman"/>
          <w:szCs w:val="24"/>
          <w:lang w:val="en-US"/>
        </w:rPr>
        <w:t xml:space="preserve">, </w:t>
      </w:r>
      <w:r w:rsidRPr="00887532">
        <w:rPr>
          <w:rFonts w:ascii="Times New Roman" w:hAnsi="Times New Roman"/>
          <w:i/>
          <w:iCs/>
          <w:szCs w:val="24"/>
        </w:rPr>
        <w:t xml:space="preserve">Osmanlı </w:t>
      </w:r>
      <w:r w:rsidRPr="00887532">
        <w:rPr>
          <w:rFonts w:ascii="Times New Roman" w:hAnsi="Times New Roman"/>
          <w:i/>
          <w:iCs/>
          <w:szCs w:val="24"/>
          <w:lang w:val="en-US"/>
        </w:rPr>
        <w:t>T</w:t>
      </w:r>
      <w:r w:rsidRPr="00887532">
        <w:rPr>
          <w:rFonts w:ascii="Times New Roman" w:hAnsi="Times New Roman"/>
          <w:i/>
          <w:iCs/>
          <w:szCs w:val="24"/>
        </w:rPr>
        <w:t xml:space="preserve">arih </w:t>
      </w:r>
      <w:r w:rsidRPr="00887532">
        <w:rPr>
          <w:rFonts w:ascii="Times New Roman" w:hAnsi="Times New Roman"/>
          <w:i/>
          <w:iCs/>
          <w:szCs w:val="24"/>
          <w:lang w:val="en-US"/>
        </w:rPr>
        <w:t>Y</w:t>
      </w:r>
      <w:r w:rsidRPr="00887532">
        <w:rPr>
          <w:rFonts w:ascii="Times New Roman" w:hAnsi="Times New Roman"/>
          <w:i/>
          <w:iCs/>
          <w:szCs w:val="24"/>
        </w:rPr>
        <w:t xml:space="preserve">azarları ve </w:t>
      </w:r>
      <w:r w:rsidRPr="00887532">
        <w:rPr>
          <w:rFonts w:ascii="Times New Roman" w:hAnsi="Times New Roman"/>
          <w:i/>
          <w:iCs/>
          <w:szCs w:val="24"/>
          <w:lang w:val="en-US"/>
        </w:rPr>
        <w:t>E</w:t>
      </w:r>
      <w:r w:rsidRPr="00887532">
        <w:rPr>
          <w:rFonts w:ascii="Times New Roman" w:hAnsi="Times New Roman"/>
          <w:i/>
          <w:iCs/>
          <w:szCs w:val="24"/>
        </w:rPr>
        <w:t>serleri</w:t>
      </w:r>
      <w:r w:rsidRPr="00887532">
        <w:rPr>
          <w:rFonts w:ascii="Times New Roman" w:hAnsi="Times New Roman"/>
          <w:szCs w:val="24"/>
          <w:lang w:val="en-US"/>
        </w:rPr>
        <w:t>.</w:t>
      </w:r>
    </w:p>
    <w:p w14:paraId="567C2A11" w14:textId="77777777" w:rsidR="00887532" w:rsidRPr="00887532" w:rsidRDefault="00887532" w:rsidP="00900B0D">
      <w:pPr>
        <w:pStyle w:val="TextBody"/>
        <w:spacing w:after="0" w:line="240" w:lineRule="auto"/>
        <w:jc w:val="both"/>
        <w:rPr>
          <w:rFonts w:ascii="Times New Roman" w:hAnsi="Times New Roman"/>
          <w:szCs w:val="24"/>
          <w:lang w:val="en-US"/>
        </w:rPr>
      </w:pPr>
    </w:p>
    <w:p w14:paraId="6B1F5B3B" w14:textId="7466B174" w:rsidR="00887532" w:rsidRDefault="00887532" w:rsidP="00900B0D">
      <w:pPr>
        <w:pStyle w:val="TextBody"/>
        <w:spacing w:after="0" w:line="240" w:lineRule="auto"/>
        <w:jc w:val="both"/>
        <w:rPr>
          <w:rFonts w:ascii="Times New Roman" w:hAnsi="Times New Roman"/>
          <w:szCs w:val="24"/>
          <w:lang w:val="en-US"/>
        </w:rPr>
      </w:pPr>
      <w:r w:rsidRPr="00887532">
        <w:rPr>
          <w:rFonts w:ascii="Times New Roman" w:hAnsi="Times New Roman"/>
          <w:szCs w:val="24"/>
          <w:lang w:val="en-US"/>
        </w:rPr>
        <w:t xml:space="preserve">Historians of the Ottoman Empire </w:t>
      </w:r>
      <w:hyperlink r:id="rId6" w:history="1">
        <w:r w:rsidRPr="00887532">
          <w:rPr>
            <w:rStyle w:val="Hyperlink"/>
            <w:rFonts w:ascii="Times New Roman" w:hAnsi="Times New Roman"/>
            <w:szCs w:val="24"/>
            <w:lang w:val="en-US"/>
          </w:rPr>
          <w:t>https://ottomanhistorians.uchicago.edu</w:t>
        </w:r>
      </w:hyperlink>
    </w:p>
    <w:p w14:paraId="22B2A2D5" w14:textId="5CD55EEB" w:rsidR="00887532" w:rsidRDefault="00887532" w:rsidP="00900B0D">
      <w:pPr>
        <w:pStyle w:val="TextBody"/>
        <w:spacing w:after="0" w:line="240" w:lineRule="auto"/>
        <w:jc w:val="both"/>
        <w:rPr>
          <w:rFonts w:ascii="Times New Roman" w:hAnsi="Times New Roman"/>
          <w:szCs w:val="24"/>
          <w:lang w:val="en-US"/>
        </w:rPr>
      </w:pPr>
    </w:p>
    <w:p w14:paraId="57BC68A4" w14:textId="21E2D9C8" w:rsidR="00887532" w:rsidRDefault="00887532" w:rsidP="00900B0D">
      <w:pPr>
        <w:pStyle w:val="TextBody"/>
        <w:spacing w:after="0" w:line="240" w:lineRule="auto"/>
        <w:jc w:val="both"/>
        <w:rPr>
          <w:rFonts w:ascii="Times New Roman" w:hAnsi="Times New Roman"/>
          <w:i/>
          <w:iCs/>
          <w:szCs w:val="24"/>
          <w:lang w:val="tr-TR"/>
        </w:rPr>
      </w:pPr>
      <w:r w:rsidRPr="00887532">
        <w:rPr>
          <w:rFonts w:ascii="Times New Roman" w:hAnsi="Times New Roman"/>
          <w:szCs w:val="24"/>
          <w:lang w:val="en-US"/>
        </w:rPr>
        <w:t>Rhoads Murphe</w:t>
      </w:r>
      <w:r>
        <w:rPr>
          <w:rFonts w:ascii="Times New Roman" w:hAnsi="Times New Roman"/>
          <w:szCs w:val="24"/>
          <w:lang w:val="en-US"/>
        </w:rPr>
        <w:t xml:space="preserve">y, </w:t>
      </w:r>
      <w:r w:rsidRPr="00887532">
        <w:rPr>
          <w:rFonts w:ascii="Times New Roman" w:hAnsi="Times New Roman"/>
          <w:i/>
          <w:iCs/>
          <w:szCs w:val="24"/>
        </w:rPr>
        <w:t>Ottoman Historians and Historiography</w:t>
      </w:r>
      <w:r>
        <w:rPr>
          <w:rFonts w:ascii="Times New Roman" w:hAnsi="Times New Roman"/>
          <w:i/>
          <w:iCs/>
          <w:szCs w:val="24"/>
          <w:lang w:val="tr-TR"/>
        </w:rPr>
        <w:t>.</w:t>
      </w:r>
    </w:p>
    <w:p w14:paraId="16C98C99" w14:textId="77777777" w:rsidR="00900B0D" w:rsidRDefault="00900B0D" w:rsidP="00900B0D">
      <w:pPr>
        <w:pStyle w:val="TextBody"/>
        <w:spacing w:after="0" w:line="240" w:lineRule="auto"/>
        <w:jc w:val="both"/>
        <w:rPr>
          <w:rFonts w:ascii="Times New Roman" w:hAnsi="Times New Roman"/>
          <w:i/>
          <w:iCs/>
          <w:szCs w:val="24"/>
          <w:lang w:val="tr-TR"/>
        </w:rPr>
      </w:pPr>
    </w:p>
    <w:p w14:paraId="1CC976D1" w14:textId="4D23933C" w:rsidR="00887532" w:rsidRDefault="00900B0D" w:rsidP="00900B0D">
      <w:pPr>
        <w:pStyle w:val="TextBody"/>
        <w:spacing w:after="0" w:line="240" w:lineRule="auto"/>
        <w:jc w:val="both"/>
        <w:rPr>
          <w:rFonts w:ascii="Times New Roman" w:hAnsi="Times New Roman"/>
          <w:szCs w:val="24"/>
          <w:lang w:val="tr-TR"/>
        </w:rPr>
      </w:pPr>
      <w:r>
        <w:rPr>
          <w:rFonts w:ascii="Times New Roman" w:hAnsi="Times New Roman"/>
          <w:szCs w:val="24"/>
          <w:lang w:val="tr-TR"/>
        </w:rPr>
        <w:t xml:space="preserve">Cornell H. </w:t>
      </w:r>
      <w:proofErr w:type="spellStart"/>
      <w:r>
        <w:rPr>
          <w:rFonts w:ascii="Times New Roman" w:hAnsi="Times New Roman"/>
          <w:szCs w:val="24"/>
          <w:lang w:val="tr-TR"/>
        </w:rPr>
        <w:t>Fleischer</w:t>
      </w:r>
      <w:proofErr w:type="spellEnd"/>
      <w:r>
        <w:rPr>
          <w:rFonts w:ascii="Times New Roman" w:hAnsi="Times New Roman"/>
          <w:szCs w:val="24"/>
          <w:lang w:val="tr-TR"/>
        </w:rPr>
        <w:t>, “</w:t>
      </w:r>
      <w:proofErr w:type="spellStart"/>
      <w:r>
        <w:rPr>
          <w:rFonts w:ascii="Times New Roman" w:hAnsi="Times New Roman"/>
          <w:szCs w:val="24"/>
          <w:lang w:val="tr-TR"/>
        </w:rPr>
        <w:t>Ottoman</w:t>
      </w:r>
      <w:proofErr w:type="spellEnd"/>
      <w:r>
        <w:rPr>
          <w:rFonts w:ascii="Times New Roman" w:hAnsi="Times New Roman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/>
          <w:szCs w:val="24"/>
          <w:lang w:val="tr-TR"/>
        </w:rPr>
        <w:t>Historical</w:t>
      </w:r>
      <w:proofErr w:type="spellEnd"/>
      <w:r>
        <w:rPr>
          <w:rFonts w:ascii="Times New Roman" w:hAnsi="Times New Roman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/>
          <w:szCs w:val="24"/>
          <w:lang w:val="tr-TR"/>
        </w:rPr>
        <w:t>Writing</w:t>
      </w:r>
      <w:proofErr w:type="spellEnd"/>
      <w:r>
        <w:rPr>
          <w:rFonts w:ascii="Times New Roman" w:hAnsi="Times New Roman"/>
          <w:szCs w:val="24"/>
          <w:lang w:val="tr-TR"/>
        </w:rPr>
        <w:t xml:space="preserve"> in </w:t>
      </w:r>
      <w:proofErr w:type="spellStart"/>
      <w:r>
        <w:rPr>
          <w:rFonts w:ascii="Times New Roman" w:hAnsi="Times New Roman"/>
          <w:szCs w:val="24"/>
          <w:lang w:val="tr-TR"/>
        </w:rPr>
        <w:t>the</w:t>
      </w:r>
      <w:proofErr w:type="spellEnd"/>
      <w:r>
        <w:rPr>
          <w:rFonts w:ascii="Times New Roman" w:hAnsi="Times New Roman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/>
          <w:szCs w:val="24"/>
          <w:lang w:val="tr-TR"/>
        </w:rPr>
        <w:t>Sixteenth</w:t>
      </w:r>
      <w:proofErr w:type="spellEnd"/>
      <w:r>
        <w:rPr>
          <w:rFonts w:ascii="Times New Roman" w:hAnsi="Times New Roman"/>
          <w:szCs w:val="24"/>
          <w:lang w:val="tr-TR"/>
        </w:rPr>
        <w:t xml:space="preserve"> Century.”</w:t>
      </w:r>
    </w:p>
    <w:p w14:paraId="68D453D7" w14:textId="34A1404A" w:rsidR="00900B0D" w:rsidRDefault="00900B0D" w:rsidP="00900B0D">
      <w:pPr>
        <w:pStyle w:val="TextBody"/>
        <w:spacing w:after="0" w:line="240" w:lineRule="auto"/>
        <w:jc w:val="both"/>
        <w:rPr>
          <w:rFonts w:ascii="Times New Roman" w:hAnsi="Times New Roman"/>
          <w:szCs w:val="24"/>
          <w:lang w:val="tr-TR"/>
        </w:rPr>
      </w:pPr>
    </w:p>
    <w:p w14:paraId="292C20EA" w14:textId="3F352A7C" w:rsidR="00900B0D" w:rsidRDefault="00900B0D" w:rsidP="00900B0D">
      <w:pPr>
        <w:pStyle w:val="TextBody"/>
        <w:spacing w:after="0" w:line="240" w:lineRule="auto"/>
        <w:jc w:val="both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tr-TR"/>
        </w:rPr>
        <w:t>Kaya Şahin, “</w:t>
      </w:r>
      <w:r w:rsidRPr="00900B0D">
        <w:rPr>
          <w:rFonts w:ascii="Times New Roman" w:hAnsi="Times New Roman"/>
          <w:lang w:val="en-US"/>
        </w:rPr>
        <w:t>Narrating the Empire: History Writing between Imperial</w:t>
      </w:r>
      <w:r>
        <w:rPr>
          <w:rFonts w:ascii="Times New Roman" w:hAnsi="Times New Roman"/>
          <w:lang w:val="en-US"/>
        </w:rPr>
        <w:t xml:space="preserve"> </w:t>
      </w:r>
      <w:r w:rsidRPr="00900B0D">
        <w:rPr>
          <w:rFonts w:ascii="Times New Roman" w:hAnsi="Times New Roman"/>
          <w:szCs w:val="24"/>
          <w:lang w:val="en-US"/>
        </w:rPr>
        <w:t>Advocacy and Personal Testimony</w:t>
      </w:r>
      <w:r>
        <w:rPr>
          <w:rFonts w:ascii="Times New Roman" w:hAnsi="Times New Roman"/>
          <w:szCs w:val="24"/>
          <w:lang w:val="en-US"/>
        </w:rPr>
        <w:t>.”</w:t>
      </w:r>
    </w:p>
    <w:p w14:paraId="75ABA8B7" w14:textId="77777777" w:rsidR="00900B0D" w:rsidRPr="00900B0D" w:rsidRDefault="00900B0D" w:rsidP="00900B0D">
      <w:pPr>
        <w:pStyle w:val="TextBody"/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53E5889F" w14:textId="5574743B" w:rsidR="00900B0D" w:rsidRDefault="00900B0D" w:rsidP="00900B0D">
      <w:pPr>
        <w:pStyle w:val="TextBody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lang w:val="tr-TR"/>
        </w:rPr>
        <w:t>Christopher</w:t>
      </w:r>
      <w:proofErr w:type="spellEnd"/>
      <w:r>
        <w:rPr>
          <w:rFonts w:ascii="Times New Roman" w:hAnsi="Times New Roman"/>
          <w:lang w:val="tr-TR"/>
        </w:rPr>
        <w:t xml:space="preserve"> </w:t>
      </w:r>
      <w:r w:rsidRPr="00900B0D">
        <w:rPr>
          <w:rFonts w:ascii="Times New Roman" w:hAnsi="Times New Roman"/>
        </w:rPr>
        <w:t>Markiewicz, “History as science: the fifteenth-century debate in Arabic and Persian.”</w:t>
      </w:r>
    </w:p>
    <w:p w14:paraId="6F9BF018" w14:textId="4C56C1CD" w:rsidR="00900B0D" w:rsidRDefault="00900B0D" w:rsidP="00900B0D">
      <w:pPr>
        <w:pStyle w:val="TextBody"/>
        <w:spacing w:after="0" w:line="240" w:lineRule="auto"/>
        <w:jc w:val="both"/>
        <w:rPr>
          <w:rFonts w:ascii="Times New Roman" w:hAnsi="Times New Roman"/>
        </w:rPr>
      </w:pPr>
    </w:p>
    <w:p w14:paraId="54C3F1A7" w14:textId="3D998173" w:rsidR="00900B0D" w:rsidRDefault="00FE7238" w:rsidP="00900B0D">
      <w:pPr>
        <w:pStyle w:val="TextBody"/>
        <w:spacing w:after="0" w:line="240" w:lineRule="auto"/>
        <w:jc w:val="both"/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b/>
          <w:bCs/>
          <w:lang w:val="en-US"/>
        </w:rPr>
        <w:t>Dictionaries</w:t>
      </w:r>
    </w:p>
    <w:p w14:paraId="4507FBFB" w14:textId="5E5AB8E7" w:rsidR="00FE7238" w:rsidRDefault="00FE7238" w:rsidP="00900B0D">
      <w:pPr>
        <w:pStyle w:val="TextBody"/>
        <w:spacing w:after="0" w:line="240" w:lineRule="auto"/>
        <w:jc w:val="both"/>
        <w:rPr>
          <w:rFonts w:ascii="Times New Roman" w:hAnsi="Times New Roman"/>
          <w:b/>
          <w:bCs/>
          <w:lang w:val="en-US"/>
        </w:rPr>
      </w:pPr>
    </w:p>
    <w:p w14:paraId="5EC2B564" w14:textId="7704E1F1" w:rsidR="00356BF1" w:rsidRDefault="00356BF1" w:rsidP="00356BF1">
      <w:pPr>
        <w:pStyle w:val="TextBody"/>
        <w:spacing w:after="0" w:line="240" w:lineRule="auto"/>
        <w:jc w:val="both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Redhouse</w:t>
      </w:r>
      <w:proofErr w:type="spellEnd"/>
      <w:r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  <w:i/>
          <w:iCs/>
          <w:lang w:val="en-US"/>
        </w:rPr>
        <w:t>Turkish and English Lexicon</w:t>
      </w:r>
      <w:r>
        <w:rPr>
          <w:rFonts w:ascii="Times New Roman" w:hAnsi="Times New Roman"/>
          <w:lang w:val="en-US"/>
        </w:rPr>
        <w:t>.</w:t>
      </w:r>
    </w:p>
    <w:p w14:paraId="115CD8BC" w14:textId="31F35347" w:rsidR="00356BF1" w:rsidRDefault="00356BF1" w:rsidP="00356BF1">
      <w:pPr>
        <w:pStyle w:val="TextBody"/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5ECEA05C" w14:textId="7A0FA5C5" w:rsidR="00356BF1" w:rsidRDefault="00356BF1" w:rsidP="00356BF1">
      <w:pPr>
        <w:pStyle w:val="TextBody"/>
        <w:spacing w:after="0" w:line="240" w:lineRule="auto"/>
        <w:jc w:val="both"/>
        <w:rPr>
          <w:rFonts w:ascii="Times New Roman" w:hAnsi="Times New Roman"/>
          <w:i/>
          <w:iCs/>
          <w:lang w:val="tr-TR"/>
        </w:rPr>
      </w:pPr>
      <w:r>
        <w:rPr>
          <w:rFonts w:ascii="Times New Roman" w:hAnsi="Times New Roman"/>
          <w:lang w:val="tr-TR"/>
        </w:rPr>
        <w:t>Şemseddin Sami</w:t>
      </w:r>
      <w:r>
        <w:rPr>
          <w:rFonts w:ascii="Times New Roman" w:hAnsi="Times New Roman"/>
          <w:i/>
          <w:iCs/>
          <w:lang w:val="tr-TR"/>
        </w:rPr>
        <w:t>, Kamus-i Türki</w:t>
      </w:r>
    </w:p>
    <w:p w14:paraId="455774AC" w14:textId="4723B8EF" w:rsidR="00356BF1" w:rsidRDefault="00356BF1" w:rsidP="00356BF1">
      <w:pPr>
        <w:pStyle w:val="TextBody"/>
        <w:spacing w:after="0" w:line="240" w:lineRule="auto"/>
        <w:jc w:val="both"/>
        <w:rPr>
          <w:rFonts w:ascii="Times New Roman" w:hAnsi="Times New Roman"/>
          <w:i/>
          <w:iCs/>
          <w:lang w:val="tr-TR"/>
        </w:rPr>
      </w:pPr>
    </w:p>
    <w:p w14:paraId="407A897B" w14:textId="25FFD501" w:rsidR="00356BF1" w:rsidRDefault="00356BF1" w:rsidP="00356BF1">
      <w:pPr>
        <w:pStyle w:val="TextBody"/>
        <w:spacing w:after="0" w:line="240" w:lineRule="auto"/>
        <w:jc w:val="both"/>
        <w:rPr>
          <w:rFonts w:ascii="Times New Roman" w:hAnsi="Times New Roman"/>
          <w:i/>
          <w:iCs/>
          <w:lang w:val="tr-TR"/>
        </w:rPr>
      </w:pPr>
      <w:proofErr w:type="spellStart"/>
      <w:r>
        <w:rPr>
          <w:rFonts w:ascii="Times New Roman" w:hAnsi="Times New Roman"/>
          <w:lang w:val="tr-TR"/>
        </w:rPr>
        <w:t>Hans</w:t>
      </w:r>
      <w:proofErr w:type="spellEnd"/>
      <w:r>
        <w:rPr>
          <w:rFonts w:ascii="Times New Roman" w:hAnsi="Times New Roman"/>
          <w:lang w:val="tr-TR"/>
        </w:rPr>
        <w:t xml:space="preserve"> </w:t>
      </w:r>
      <w:proofErr w:type="spellStart"/>
      <w:r>
        <w:rPr>
          <w:rFonts w:ascii="Times New Roman" w:hAnsi="Times New Roman"/>
          <w:lang w:val="tr-TR"/>
        </w:rPr>
        <w:t>Wehr</w:t>
      </w:r>
      <w:proofErr w:type="spellEnd"/>
      <w:r>
        <w:rPr>
          <w:rFonts w:ascii="Times New Roman" w:hAnsi="Times New Roman"/>
          <w:lang w:val="tr-TR"/>
        </w:rPr>
        <w:t xml:space="preserve">, </w:t>
      </w:r>
      <w:r>
        <w:rPr>
          <w:rFonts w:ascii="Times New Roman" w:hAnsi="Times New Roman"/>
          <w:i/>
          <w:iCs/>
          <w:lang w:val="tr-TR"/>
        </w:rPr>
        <w:t xml:space="preserve">A Dictionary of Modern </w:t>
      </w:r>
      <w:proofErr w:type="spellStart"/>
      <w:r>
        <w:rPr>
          <w:rFonts w:ascii="Times New Roman" w:hAnsi="Times New Roman"/>
          <w:i/>
          <w:iCs/>
          <w:lang w:val="tr-TR"/>
        </w:rPr>
        <w:t>Written</w:t>
      </w:r>
      <w:proofErr w:type="spellEnd"/>
      <w:r>
        <w:rPr>
          <w:rFonts w:ascii="Times New Roman" w:hAnsi="Times New Roman"/>
          <w:i/>
          <w:iCs/>
          <w:lang w:val="tr-TR"/>
        </w:rPr>
        <w:t xml:space="preserve"> </w:t>
      </w:r>
      <w:proofErr w:type="spellStart"/>
      <w:r>
        <w:rPr>
          <w:rFonts w:ascii="Times New Roman" w:hAnsi="Times New Roman"/>
          <w:i/>
          <w:iCs/>
          <w:lang w:val="tr-TR"/>
        </w:rPr>
        <w:t>Arabic</w:t>
      </w:r>
      <w:proofErr w:type="spellEnd"/>
    </w:p>
    <w:p w14:paraId="629B4CD2" w14:textId="7ADEFCBC" w:rsidR="00356BF1" w:rsidRDefault="00356BF1" w:rsidP="00356BF1">
      <w:pPr>
        <w:pStyle w:val="TextBody"/>
        <w:spacing w:after="0" w:line="240" w:lineRule="auto"/>
        <w:jc w:val="both"/>
        <w:rPr>
          <w:rFonts w:ascii="Times New Roman" w:hAnsi="Times New Roman"/>
          <w:i/>
          <w:iCs/>
          <w:lang w:val="tr-TR"/>
        </w:rPr>
      </w:pPr>
    </w:p>
    <w:p w14:paraId="5792C071" w14:textId="5124CC9C" w:rsidR="00356BF1" w:rsidRDefault="00356BF1" w:rsidP="00356BF1">
      <w:pPr>
        <w:pStyle w:val="TextBody"/>
        <w:spacing w:after="0" w:line="240" w:lineRule="auto"/>
        <w:jc w:val="both"/>
        <w:rPr>
          <w:rFonts w:ascii="Times New Roman" w:hAnsi="Times New Roman"/>
          <w:lang w:val="tr-TR"/>
        </w:rPr>
      </w:pPr>
      <w:r w:rsidRPr="00356BF1">
        <w:rPr>
          <w:rFonts w:ascii="Times New Roman" w:hAnsi="Times New Roman"/>
          <w:lang w:val="tr-TR"/>
        </w:rPr>
        <w:t>Francis Joseph</w:t>
      </w:r>
      <w:r>
        <w:rPr>
          <w:rFonts w:ascii="Times New Roman" w:hAnsi="Times New Roman"/>
          <w:lang w:val="tr-TR"/>
        </w:rPr>
        <w:t xml:space="preserve"> </w:t>
      </w:r>
      <w:proofErr w:type="spellStart"/>
      <w:r w:rsidRPr="00356BF1">
        <w:rPr>
          <w:rFonts w:ascii="Times New Roman" w:hAnsi="Times New Roman"/>
          <w:lang w:val="tr-TR"/>
        </w:rPr>
        <w:t>Steingass</w:t>
      </w:r>
      <w:proofErr w:type="spellEnd"/>
      <w:r w:rsidRPr="00356BF1">
        <w:rPr>
          <w:rFonts w:ascii="Times New Roman" w:hAnsi="Times New Roman"/>
          <w:lang w:val="tr-TR"/>
        </w:rPr>
        <w:t xml:space="preserve">, </w:t>
      </w:r>
      <w:r w:rsidRPr="00356BF1">
        <w:rPr>
          <w:rFonts w:ascii="Times New Roman" w:hAnsi="Times New Roman"/>
          <w:i/>
          <w:iCs/>
          <w:lang w:val="tr-TR"/>
        </w:rPr>
        <w:t xml:space="preserve">A </w:t>
      </w:r>
      <w:proofErr w:type="spellStart"/>
      <w:r w:rsidRPr="00356BF1">
        <w:rPr>
          <w:rFonts w:ascii="Times New Roman" w:hAnsi="Times New Roman"/>
          <w:i/>
          <w:iCs/>
          <w:lang w:val="tr-TR"/>
        </w:rPr>
        <w:t>Comprehensive</w:t>
      </w:r>
      <w:proofErr w:type="spellEnd"/>
      <w:r w:rsidRPr="00356BF1">
        <w:rPr>
          <w:rFonts w:ascii="Times New Roman" w:hAnsi="Times New Roman"/>
          <w:i/>
          <w:iCs/>
          <w:lang w:val="tr-TR"/>
        </w:rPr>
        <w:t xml:space="preserve"> </w:t>
      </w:r>
      <w:proofErr w:type="spellStart"/>
      <w:r w:rsidRPr="00356BF1">
        <w:rPr>
          <w:rFonts w:ascii="Times New Roman" w:hAnsi="Times New Roman"/>
          <w:i/>
          <w:iCs/>
          <w:lang w:val="tr-TR"/>
        </w:rPr>
        <w:t>Persian</w:t>
      </w:r>
      <w:proofErr w:type="spellEnd"/>
      <w:r w:rsidRPr="00356BF1">
        <w:rPr>
          <w:rFonts w:ascii="Times New Roman" w:hAnsi="Times New Roman"/>
          <w:i/>
          <w:iCs/>
          <w:lang w:val="tr-TR"/>
        </w:rPr>
        <w:t xml:space="preserve">-English </w:t>
      </w:r>
      <w:r>
        <w:rPr>
          <w:rFonts w:ascii="Times New Roman" w:hAnsi="Times New Roman"/>
          <w:i/>
          <w:iCs/>
          <w:lang w:val="tr-TR"/>
        </w:rPr>
        <w:t>D</w:t>
      </w:r>
      <w:r w:rsidRPr="00356BF1">
        <w:rPr>
          <w:rFonts w:ascii="Times New Roman" w:hAnsi="Times New Roman"/>
          <w:i/>
          <w:iCs/>
          <w:lang w:val="tr-TR"/>
        </w:rPr>
        <w:t>ictionary</w:t>
      </w:r>
      <w:r>
        <w:rPr>
          <w:rFonts w:ascii="Times New Roman" w:hAnsi="Times New Roman"/>
          <w:lang w:val="tr-TR"/>
        </w:rPr>
        <w:t xml:space="preserve">. </w:t>
      </w:r>
      <w:hyperlink r:id="rId7" w:history="1">
        <w:r w:rsidRPr="00FB606C">
          <w:rPr>
            <w:rStyle w:val="Hyperlink"/>
            <w:rFonts w:ascii="Times New Roman" w:hAnsi="Times New Roman"/>
            <w:lang w:val="tr-TR"/>
          </w:rPr>
          <w:t>https://dsal.uchicago.edu/dictionaries/steingass/</w:t>
        </w:r>
      </w:hyperlink>
    </w:p>
    <w:p w14:paraId="04E50393" w14:textId="0BCA5431" w:rsidR="00356BF1" w:rsidRDefault="00356BF1" w:rsidP="00356BF1">
      <w:pPr>
        <w:pStyle w:val="TextBody"/>
        <w:spacing w:after="0" w:line="240" w:lineRule="auto"/>
        <w:jc w:val="both"/>
        <w:rPr>
          <w:rFonts w:ascii="Times New Roman" w:hAnsi="Times New Roman"/>
          <w:lang w:val="tr-TR"/>
        </w:rPr>
      </w:pPr>
    </w:p>
    <w:p w14:paraId="6C0C9545" w14:textId="1C7471F7" w:rsidR="00356BF1" w:rsidRDefault="00356BF1" w:rsidP="00356BF1">
      <w:pPr>
        <w:pStyle w:val="TextBody"/>
        <w:spacing w:after="0" w:line="240" w:lineRule="auto"/>
        <w:jc w:val="both"/>
        <w:rPr>
          <w:rFonts w:ascii="Times New Roman" w:hAnsi="Times New Roman"/>
          <w:lang w:val="tr-TR"/>
        </w:rPr>
      </w:pPr>
    </w:p>
    <w:p w14:paraId="3A44E3FA" w14:textId="7FEAC017" w:rsidR="00356BF1" w:rsidRDefault="00356BF1" w:rsidP="00356BF1">
      <w:pPr>
        <w:pStyle w:val="TextBody"/>
        <w:spacing w:after="0" w:line="240" w:lineRule="auto"/>
        <w:jc w:val="both"/>
        <w:rPr>
          <w:rFonts w:ascii="Times New Roman" w:hAnsi="Times New Roman"/>
          <w:lang w:val="tr-TR"/>
        </w:rPr>
      </w:pPr>
    </w:p>
    <w:p w14:paraId="6BD81D20" w14:textId="4E785AF2" w:rsidR="00356BF1" w:rsidRPr="00356BF1" w:rsidRDefault="00356BF1" w:rsidP="00356BF1">
      <w:pPr>
        <w:pStyle w:val="TextBody"/>
        <w:spacing w:after="0" w:line="240" w:lineRule="auto"/>
        <w:jc w:val="both"/>
        <w:rPr>
          <w:rFonts w:ascii="Times New Roman" w:hAnsi="Times New Roman"/>
          <w:b/>
          <w:bCs/>
          <w:lang w:val="tr-TR"/>
        </w:rPr>
      </w:pPr>
      <w:proofErr w:type="spellStart"/>
      <w:r w:rsidRPr="00356BF1">
        <w:rPr>
          <w:rFonts w:ascii="Times New Roman" w:hAnsi="Times New Roman"/>
          <w:b/>
          <w:bCs/>
          <w:lang w:val="tr-TR"/>
        </w:rPr>
        <w:t>Readings</w:t>
      </w:r>
      <w:proofErr w:type="spellEnd"/>
      <w:r w:rsidRPr="00356BF1">
        <w:rPr>
          <w:rFonts w:ascii="Times New Roman" w:hAnsi="Times New Roman"/>
          <w:b/>
          <w:bCs/>
          <w:lang w:val="tr-TR"/>
        </w:rPr>
        <w:t xml:space="preserve"> </w:t>
      </w:r>
      <w:proofErr w:type="spellStart"/>
      <w:r w:rsidRPr="00356BF1">
        <w:rPr>
          <w:rFonts w:ascii="Times New Roman" w:hAnsi="Times New Roman"/>
          <w:b/>
          <w:bCs/>
          <w:lang w:val="tr-TR"/>
        </w:rPr>
        <w:t>and</w:t>
      </w:r>
      <w:proofErr w:type="spellEnd"/>
      <w:r w:rsidRPr="00356BF1">
        <w:rPr>
          <w:rFonts w:ascii="Times New Roman" w:hAnsi="Times New Roman"/>
          <w:b/>
          <w:bCs/>
          <w:lang w:val="tr-TR"/>
        </w:rPr>
        <w:t xml:space="preserve"> </w:t>
      </w:r>
      <w:proofErr w:type="spellStart"/>
      <w:r w:rsidRPr="00356BF1">
        <w:rPr>
          <w:rFonts w:ascii="Times New Roman" w:hAnsi="Times New Roman"/>
          <w:b/>
          <w:bCs/>
          <w:lang w:val="tr-TR"/>
        </w:rPr>
        <w:t>Assignments</w:t>
      </w:r>
      <w:proofErr w:type="spellEnd"/>
      <w:r w:rsidRPr="00356BF1">
        <w:rPr>
          <w:rFonts w:ascii="Times New Roman" w:hAnsi="Times New Roman"/>
          <w:b/>
          <w:bCs/>
          <w:lang w:val="tr-TR"/>
        </w:rPr>
        <w:t xml:space="preserve"> </w:t>
      </w:r>
    </w:p>
    <w:p w14:paraId="6D6DED15" w14:textId="77777777" w:rsidR="00356BF1" w:rsidRPr="00356BF1" w:rsidRDefault="00356BF1" w:rsidP="00356BF1">
      <w:pPr>
        <w:pStyle w:val="TextBody"/>
        <w:spacing w:after="0" w:line="240" w:lineRule="auto"/>
        <w:jc w:val="both"/>
        <w:rPr>
          <w:rFonts w:ascii="Times New Roman" w:hAnsi="Times New Roman"/>
          <w:lang w:val="tr-TR"/>
        </w:rPr>
      </w:pPr>
    </w:p>
    <w:p w14:paraId="6A4591D7" w14:textId="77777777" w:rsidR="001A0F85" w:rsidRDefault="001A0F85" w:rsidP="00900B0D">
      <w:pPr>
        <w:pStyle w:val="TextBody"/>
        <w:spacing w:after="0" w:line="240" w:lineRule="auto"/>
        <w:jc w:val="both"/>
        <w:rPr>
          <w:rFonts w:ascii="Times New Roman" w:hAnsi="Times New Roman"/>
          <w:lang w:val="tr-TR"/>
        </w:rPr>
      </w:pPr>
    </w:p>
    <w:p w14:paraId="1D4F613F" w14:textId="6BBEA860" w:rsidR="00900B0D" w:rsidRDefault="00900B0D" w:rsidP="00900B0D">
      <w:pPr>
        <w:pStyle w:val="TextBody"/>
        <w:spacing w:after="0" w:line="240" w:lineRule="auto"/>
        <w:jc w:val="both"/>
        <w:rPr>
          <w:rFonts w:ascii="Times New Roman" w:hAnsi="Times New Roman"/>
          <w:lang w:val="tr-TR"/>
        </w:rPr>
      </w:pPr>
      <w:proofErr w:type="spellStart"/>
      <w:r>
        <w:rPr>
          <w:rFonts w:ascii="Times New Roman" w:hAnsi="Times New Roman"/>
          <w:lang w:val="tr-TR"/>
        </w:rPr>
        <w:t>Week</w:t>
      </w:r>
      <w:proofErr w:type="spellEnd"/>
      <w:r>
        <w:rPr>
          <w:rFonts w:ascii="Times New Roman" w:hAnsi="Times New Roman"/>
          <w:lang w:val="tr-TR"/>
        </w:rPr>
        <w:t xml:space="preserve"> 1. </w:t>
      </w:r>
      <w:proofErr w:type="spellStart"/>
      <w:r>
        <w:rPr>
          <w:rFonts w:ascii="Times New Roman" w:hAnsi="Times New Roman"/>
          <w:lang w:val="tr-TR"/>
        </w:rPr>
        <w:t>Introduction</w:t>
      </w:r>
      <w:proofErr w:type="spellEnd"/>
    </w:p>
    <w:p w14:paraId="0C4E4A1D" w14:textId="327DE8EB" w:rsidR="00900B0D" w:rsidRDefault="00900B0D" w:rsidP="00900B0D">
      <w:pPr>
        <w:pStyle w:val="TextBody"/>
        <w:spacing w:after="0" w:line="240" w:lineRule="auto"/>
        <w:jc w:val="both"/>
        <w:rPr>
          <w:rFonts w:ascii="Times New Roman" w:hAnsi="Times New Roman"/>
          <w:lang w:val="tr-TR"/>
        </w:rPr>
      </w:pPr>
    </w:p>
    <w:p w14:paraId="235D438F" w14:textId="61429CD5" w:rsidR="00900B0D" w:rsidRDefault="00900B0D" w:rsidP="00900B0D">
      <w:pPr>
        <w:pStyle w:val="TextBody"/>
        <w:spacing w:after="0" w:line="240" w:lineRule="auto"/>
        <w:jc w:val="both"/>
        <w:rPr>
          <w:rFonts w:ascii="Times New Roman" w:hAnsi="Times New Roman"/>
          <w:i/>
          <w:iCs/>
          <w:lang w:val="tr-TR"/>
        </w:rPr>
      </w:pPr>
      <w:proofErr w:type="spellStart"/>
      <w:r>
        <w:rPr>
          <w:rFonts w:ascii="Times New Roman" w:hAnsi="Times New Roman"/>
          <w:lang w:val="tr-TR"/>
        </w:rPr>
        <w:t>Week</w:t>
      </w:r>
      <w:proofErr w:type="spellEnd"/>
      <w:r>
        <w:rPr>
          <w:rFonts w:ascii="Times New Roman" w:hAnsi="Times New Roman"/>
          <w:lang w:val="tr-TR"/>
        </w:rPr>
        <w:t xml:space="preserve"> 2. </w:t>
      </w:r>
      <w:r>
        <w:rPr>
          <w:rFonts w:ascii="Times New Roman" w:hAnsi="Times New Roman"/>
          <w:i/>
          <w:iCs/>
          <w:lang w:val="tr-TR"/>
        </w:rPr>
        <w:t xml:space="preserve">Tarih-i </w:t>
      </w:r>
      <w:proofErr w:type="spellStart"/>
      <w:r>
        <w:rPr>
          <w:rFonts w:ascii="Times New Roman" w:hAnsi="Times New Roman"/>
          <w:i/>
          <w:iCs/>
          <w:lang w:val="tr-TR"/>
        </w:rPr>
        <w:t>Selaniki</w:t>
      </w:r>
      <w:proofErr w:type="spellEnd"/>
      <w:r>
        <w:rPr>
          <w:rFonts w:ascii="Times New Roman" w:hAnsi="Times New Roman"/>
          <w:i/>
          <w:iCs/>
          <w:lang w:val="tr-TR"/>
        </w:rPr>
        <w:t xml:space="preserve"> </w:t>
      </w:r>
    </w:p>
    <w:p w14:paraId="50C75FE6" w14:textId="52361956" w:rsidR="00900B0D" w:rsidRDefault="00900B0D" w:rsidP="00900B0D">
      <w:pPr>
        <w:pStyle w:val="TextBody"/>
        <w:spacing w:after="0" w:line="240" w:lineRule="auto"/>
        <w:jc w:val="both"/>
        <w:rPr>
          <w:rFonts w:ascii="Times New Roman" w:hAnsi="Times New Roman"/>
          <w:i/>
          <w:iCs/>
          <w:lang w:val="tr-TR"/>
        </w:rPr>
      </w:pPr>
    </w:p>
    <w:p w14:paraId="0076DE86" w14:textId="2D6E48CD" w:rsidR="00900B0D" w:rsidRDefault="00900B0D" w:rsidP="00900B0D">
      <w:pPr>
        <w:pStyle w:val="TextBody"/>
        <w:spacing w:after="0" w:line="240" w:lineRule="auto"/>
        <w:jc w:val="both"/>
        <w:rPr>
          <w:rFonts w:ascii="Times New Roman" w:hAnsi="Times New Roman"/>
          <w:i/>
          <w:iCs/>
          <w:lang w:val="tr-TR"/>
        </w:rPr>
      </w:pPr>
      <w:proofErr w:type="spellStart"/>
      <w:r>
        <w:rPr>
          <w:rFonts w:ascii="Times New Roman" w:hAnsi="Times New Roman"/>
          <w:lang w:val="tr-TR"/>
        </w:rPr>
        <w:t>Week</w:t>
      </w:r>
      <w:proofErr w:type="spellEnd"/>
      <w:r>
        <w:rPr>
          <w:rFonts w:ascii="Times New Roman" w:hAnsi="Times New Roman"/>
          <w:lang w:val="tr-TR"/>
        </w:rPr>
        <w:t xml:space="preserve"> 3. </w:t>
      </w:r>
      <w:r>
        <w:rPr>
          <w:rFonts w:ascii="Times New Roman" w:hAnsi="Times New Roman"/>
          <w:i/>
          <w:iCs/>
          <w:lang w:val="tr-TR"/>
        </w:rPr>
        <w:t xml:space="preserve">Tarih-i </w:t>
      </w:r>
      <w:proofErr w:type="spellStart"/>
      <w:r>
        <w:rPr>
          <w:rFonts w:ascii="Times New Roman" w:hAnsi="Times New Roman"/>
          <w:i/>
          <w:iCs/>
          <w:lang w:val="tr-TR"/>
        </w:rPr>
        <w:t>Selaniki</w:t>
      </w:r>
      <w:proofErr w:type="spellEnd"/>
      <w:r>
        <w:rPr>
          <w:rFonts w:ascii="Times New Roman" w:hAnsi="Times New Roman"/>
          <w:i/>
          <w:iCs/>
          <w:lang w:val="tr-TR"/>
        </w:rPr>
        <w:t xml:space="preserve"> </w:t>
      </w:r>
    </w:p>
    <w:p w14:paraId="7AEBAE05" w14:textId="3E7FF5F2" w:rsidR="00900B0D" w:rsidRDefault="00900B0D" w:rsidP="00900B0D">
      <w:pPr>
        <w:pStyle w:val="TextBody"/>
        <w:spacing w:after="0" w:line="240" w:lineRule="auto"/>
        <w:jc w:val="both"/>
        <w:rPr>
          <w:rFonts w:ascii="Times New Roman" w:hAnsi="Times New Roman"/>
          <w:i/>
          <w:iCs/>
          <w:lang w:val="tr-TR"/>
        </w:rPr>
      </w:pPr>
    </w:p>
    <w:p w14:paraId="4E0B0FC4" w14:textId="1520532B" w:rsidR="00900B0D" w:rsidRDefault="00900B0D" w:rsidP="00900B0D">
      <w:pPr>
        <w:pStyle w:val="TextBody"/>
        <w:spacing w:after="0" w:line="240" w:lineRule="auto"/>
        <w:jc w:val="both"/>
        <w:rPr>
          <w:rFonts w:ascii="Times New Roman" w:hAnsi="Times New Roman"/>
          <w:i/>
          <w:iCs/>
          <w:lang w:val="tr-TR"/>
        </w:rPr>
      </w:pPr>
      <w:proofErr w:type="spellStart"/>
      <w:r>
        <w:rPr>
          <w:rFonts w:ascii="Times New Roman" w:hAnsi="Times New Roman"/>
          <w:lang w:val="tr-TR"/>
        </w:rPr>
        <w:t>Week</w:t>
      </w:r>
      <w:proofErr w:type="spellEnd"/>
      <w:r>
        <w:rPr>
          <w:rFonts w:ascii="Times New Roman" w:hAnsi="Times New Roman"/>
          <w:lang w:val="tr-TR"/>
        </w:rPr>
        <w:t xml:space="preserve"> 4. </w:t>
      </w:r>
      <w:r>
        <w:rPr>
          <w:rFonts w:ascii="Times New Roman" w:hAnsi="Times New Roman"/>
          <w:i/>
          <w:iCs/>
          <w:lang w:val="tr-TR"/>
        </w:rPr>
        <w:t xml:space="preserve">Tarih-i </w:t>
      </w:r>
      <w:proofErr w:type="spellStart"/>
      <w:r>
        <w:rPr>
          <w:rFonts w:ascii="Times New Roman" w:hAnsi="Times New Roman"/>
          <w:i/>
          <w:iCs/>
          <w:lang w:val="tr-TR"/>
        </w:rPr>
        <w:t>Selaniki</w:t>
      </w:r>
      <w:proofErr w:type="spellEnd"/>
      <w:r>
        <w:rPr>
          <w:rFonts w:ascii="Times New Roman" w:hAnsi="Times New Roman"/>
          <w:i/>
          <w:iCs/>
          <w:lang w:val="tr-TR"/>
        </w:rPr>
        <w:t xml:space="preserve"> </w:t>
      </w:r>
    </w:p>
    <w:p w14:paraId="14235996" w14:textId="2B30957A" w:rsidR="00900B0D" w:rsidRDefault="00900B0D" w:rsidP="00900B0D">
      <w:pPr>
        <w:pStyle w:val="TextBody"/>
        <w:spacing w:after="0" w:line="240" w:lineRule="auto"/>
        <w:jc w:val="both"/>
        <w:rPr>
          <w:rFonts w:ascii="Times New Roman" w:hAnsi="Times New Roman"/>
          <w:i/>
          <w:iCs/>
          <w:lang w:val="tr-TR"/>
        </w:rPr>
      </w:pPr>
    </w:p>
    <w:p w14:paraId="01E335D4" w14:textId="0B020747" w:rsidR="00900B0D" w:rsidRDefault="00900B0D" w:rsidP="00900B0D">
      <w:pPr>
        <w:pStyle w:val="TextBody"/>
        <w:spacing w:after="0" w:line="240" w:lineRule="auto"/>
        <w:jc w:val="both"/>
        <w:rPr>
          <w:rFonts w:ascii="Times New Roman" w:hAnsi="Times New Roman"/>
          <w:i/>
          <w:iCs/>
          <w:lang w:val="tr-TR"/>
        </w:rPr>
      </w:pPr>
      <w:proofErr w:type="spellStart"/>
      <w:r>
        <w:rPr>
          <w:rFonts w:ascii="Times New Roman" w:hAnsi="Times New Roman"/>
          <w:lang w:val="tr-TR"/>
        </w:rPr>
        <w:t>Week</w:t>
      </w:r>
      <w:proofErr w:type="spellEnd"/>
      <w:r>
        <w:rPr>
          <w:rFonts w:ascii="Times New Roman" w:hAnsi="Times New Roman"/>
          <w:lang w:val="tr-TR"/>
        </w:rPr>
        <w:t xml:space="preserve"> 5. </w:t>
      </w:r>
      <w:proofErr w:type="spellStart"/>
      <w:r>
        <w:rPr>
          <w:rFonts w:ascii="Times New Roman" w:hAnsi="Times New Roman"/>
          <w:i/>
          <w:iCs/>
          <w:lang w:val="tr-TR"/>
        </w:rPr>
        <w:t>Künhü’l-Ahbar</w:t>
      </w:r>
      <w:proofErr w:type="spellEnd"/>
    </w:p>
    <w:p w14:paraId="67DDE0EB" w14:textId="460A8511" w:rsidR="00900B0D" w:rsidRDefault="00900B0D" w:rsidP="00900B0D">
      <w:pPr>
        <w:pStyle w:val="TextBody"/>
        <w:spacing w:after="0" w:line="240" w:lineRule="auto"/>
        <w:jc w:val="both"/>
        <w:rPr>
          <w:rFonts w:ascii="Times New Roman" w:hAnsi="Times New Roman"/>
          <w:i/>
          <w:iCs/>
          <w:lang w:val="tr-TR"/>
        </w:rPr>
      </w:pPr>
    </w:p>
    <w:p w14:paraId="1C9FB405" w14:textId="7D1002D5" w:rsidR="00900B0D" w:rsidRDefault="00900B0D" w:rsidP="00900B0D">
      <w:pPr>
        <w:pStyle w:val="TextBody"/>
        <w:spacing w:after="0" w:line="240" w:lineRule="auto"/>
        <w:jc w:val="both"/>
        <w:rPr>
          <w:rFonts w:ascii="Times New Roman" w:hAnsi="Times New Roman"/>
          <w:i/>
          <w:iCs/>
          <w:lang w:val="tr-TR"/>
        </w:rPr>
      </w:pPr>
      <w:proofErr w:type="spellStart"/>
      <w:r>
        <w:rPr>
          <w:rFonts w:ascii="Times New Roman" w:hAnsi="Times New Roman"/>
          <w:lang w:val="tr-TR"/>
        </w:rPr>
        <w:t>Week</w:t>
      </w:r>
      <w:proofErr w:type="spellEnd"/>
      <w:r>
        <w:rPr>
          <w:rFonts w:ascii="Times New Roman" w:hAnsi="Times New Roman"/>
          <w:lang w:val="tr-TR"/>
        </w:rPr>
        <w:t xml:space="preserve"> 6. </w:t>
      </w:r>
      <w:proofErr w:type="spellStart"/>
      <w:r>
        <w:rPr>
          <w:rFonts w:ascii="Times New Roman" w:hAnsi="Times New Roman"/>
          <w:i/>
          <w:iCs/>
          <w:lang w:val="tr-TR"/>
        </w:rPr>
        <w:t>Künhü’l-Ahbar</w:t>
      </w:r>
      <w:proofErr w:type="spellEnd"/>
    </w:p>
    <w:p w14:paraId="6A4995D8" w14:textId="24067209" w:rsidR="00900B0D" w:rsidRDefault="00900B0D" w:rsidP="00900B0D">
      <w:pPr>
        <w:pStyle w:val="TextBody"/>
        <w:spacing w:after="0" w:line="240" w:lineRule="auto"/>
        <w:jc w:val="both"/>
        <w:rPr>
          <w:rFonts w:ascii="Times New Roman" w:hAnsi="Times New Roman"/>
          <w:i/>
          <w:iCs/>
          <w:lang w:val="tr-TR"/>
        </w:rPr>
      </w:pPr>
    </w:p>
    <w:p w14:paraId="265192B2" w14:textId="3C1A0290" w:rsidR="00900B0D" w:rsidRDefault="00900B0D" w:rsidP="00900B0D">
      <w:pPr>
        <w:pStyle w:val="TextBody"/>
        <w:spacing w:after="0" w:line="240" w:lineRule="auto"/>
        <w:jc w:val="both"/>
        <w:rPr>
          <w:rFonts w:ascii="Times New Roman" w:hAnsi="Times New Roman"/>
          <w:i/>
          <w:iCs/>
          <w:lang w:val="tr-TR"/>
        </w:rPr>
      </w:pPr>
      <w:proofErr w:type="spellStart"/>
      <w:r>
        <w:rPr>
          <w:rFonts w:ascii="Times New Roman" w:hAnsi="Times New Roman"/>
          <w:lang w:val="tr-TR"/>
        </w:rPr>
        <w:t>Week</w:t>
      </w:r>
      <w:proofErr w:type="spellEnd"/>
      <w:r>
        <w:rPr>
          <w:rFonts w:ascii="Times New Roman" w:hAnsi="Times New Roman"/>
          <w:lang w:val="tr-TR"/>
        </w:rPr>
        <w:t xml:space="preserve"> 7. </w:t>
      </w:r>
      <w:proofErr w:type="spellStart"/>
      <w:r>
        <w:rPr>
          <w:rFonts w:ascii="Times New Roman" w:hAnsi="Times New Roman"/>
          <w:i/>
          <w:iCs/>
          <w:lang w:val="tr-TR"/>
        </w:rPr>
        <w:t>Künhü’l-Ahbar</w:t>
      </w:r>
      <w:proofErr w:type="spellEnd"/>
      <w:r>
        <w:rPr>
          <w:rFonts w:ascii="Times New Roman" w:hAnsi="Times New Roman"/>
          <w:i/>
          <w:iCs/>
          <w:lang w:val="tr-TR"/>
        </w:rPr>
        <w:t xml:space="preserve"> </w:t>
      </w:r>
    </w:p>
    <w:p w14:paraId="4CE11CFD" w14:textId="7321E51B" w:rsidR="00900B0D" w:rsidRDefault="00900B0D" w:rsidP="00900B0D">
      <w:pPr>
        <w:pStyle w:val="TextBody"/>
        <w:spacing w:after="0" w:line="240" w:lineRule="auto"/>
        <w:jc w:val="both"/>
        <w:rPr>
          <w:rFonts w:ascii="Times New Roman" w:hAnsi="Times New Roman"/>
          <w:i/>
          <w:iCs/>
          <w:lang w:val="tr-TR"/>
        </w:rPr>
      </w:pPr>
    </w:p>
    <w:p w14:paraId="765F3CC8" w14:textId="34F46E87" w:rsidR="00900B0D" w:rsidRDefault="00900B0D" w:rsidP="00900B0D">
      <w:pPr>
        <w:pStyle w:val="TextBody"/>
        <w:spacing w:after="0" w:line="240" w:lineRule="auto"/>
        <w:jc w:val="both"/>
        <w:rPr>
          <w:rFonts w:ascii="Times New Roman" w:hAnsi="Times New Roman"/>
          <w:i/>
          <w:iCs/>
          <w:lang w:val="tr-TR"/>
        </w:rPr>
      </w:pPr>
      <w:proofErr w:type="spellStart"/>
      <w:r>
        <w:rPr>
          <w:rFonts w:ascii="Times New Roman" w:hAnsi="Times New Roman"/>
          <w:lang w:val="tr-TR"/>
        </w:rPr>
        <w:t>Week</w:t>
      </w:r>
      <w:proofErr w:type="spellEnd"/>
      <w:r>
        <w:rPr>
          <w:rFonts w:ascii="Times New Roman" w:hAnsi="Times New Roman"/>
          <w:lang w:val="tr-TR"/>
        </w:rPr>
        <w:t xml:space="preserve"> 8. </w:t>
      </w:r>
      <w:r>
        <w:rPr>
          <w:rFonts w:ascii="Times New Roman" w:hAnsi="Times New Roman"/>
          <w:i/>
          <w:iCs/>
          <w:lang w:val="tr-TR"/>
        </w:rPr>
        <w:t xml:space="preserve">Tarih-i </w:t>
      </w:r>
      <w:proofErr w:type="spellStart"/>
      <w:proofErr w:type="gramStart"/>
      <w:r>
        <w:rPr>
          <w:rFonts w:ascii="Times New Roman" w:hAnsi="Times New Roman"/>
          <w:i/>
          <w:iCs/>
          <w:lang w:val="tr-TR"/>
        </w:rPr>
        <w:t>Na‘</w:t>
      </w:r>
      <w:proofErr w:type="gramEnd"/>
      <w:r>
        <w:rPr>
          <w:rFonts w:ascii="Times New Roman" w:hAnsi="Times New Roman"/>
          <w:i/>
          <w:iCs/>
          <w:lang w:val="tr-TR"/>
        </w:rPr>
        <w:t>ima</w:t>
      </w:r>
      <w:proofErr w:type="spellEnd"/>
    </w:p>
    <w:p w14:paraId="20410890" w14:textId="79F235C7" w:rsidR="00900B0D" w:rsidRDefault="00900B0D" w:rsidP="00900B0D">
      <w:pPr>
        <w:pStyle w:val="TextBody"/>
        <w:spacing w:after="0" w:line="240" w:lineRule="auto"/>
        <w:jc w:val="both"/>
        <w:rPr>
          <w:rFonts w:ascii="Times New Roman" w:hAnsi="Times New Roman"/>
          <w:i/>
          <w:iCs/>
          <w:lang w:val="tr-TR"/>
        </w:rPr>
      </w:pPr>
    </w:p>
    <w:p w14:paraId="5C061FB5" w14:textId="61806C0E" w:rsidR="00900B0D" w:rsidRDefault="00900B0D" w:rsidP="00900B0D">
      <w:pPr>
        <w:pStyle w:val="TextBody"/>
        <w:spacing w:after="0" w:line="240" w:lineRule="auto"/>
        <w:jc w:val="both"/>
        <w:rPr>
          <w:rFonts w:ascii="Times New Roman" w:hAnsi="Times New Roman"/>
          <w:i/>
          <w:iCs/>
          <w:lang w:val="tr-TR"/>
        </w:rPr>
      </w:pPr>
      <w:proofErr w:type="spellStart"/>
      <w:r>
        <w:rPr>
          <w:rFonts w:ascii="Times New Roman" w:hAnsi="Times New Roman"/>
          <w:lang w:val="tr-TR"/>
        </w:rPr>
        <w:t>Week</w:t>
      </w:r>
      <w:proofErr w:type="spellEnd"/>
      <w:r>
        <w:rPr>
          <w:rFonts w:ascii="Times New Roman" w:hAnsi="Times New Roman"/>
          <w:lang w:val="tr-TR"/>
        </w:rPr>
        <w:t xml:space="preserve"> 9. </w:t>
      </w:r>
      <w:r>
        <w:rPr>
          <w:rFonts w:ascii="Times New Roman" w:hAnsi="Times New Roman"/>
          <w:i/>
          <w:iCs/>
          <w:lang w:val="tr-TR"/>
        </w:rPr>
        <w:t xml:space="preserve">Tarih-i </w:t>
      </w:r>
      <w:proofErr w:type="spellStart"/>
      <w:proofErr w:type="gramStart"/>
      <w:r>
        <w:rPr>
          <w:rFonts w:ascii="Times New Roman" w:hAnsi="Times New Roman"/>
          <w:i/>
          <w:iCs/>
          <w:lang w:val="tr-TR"/>
        </w:rPr>
        <w:t>Na‘</w:t>
      </w:r>
      <w:proofErr w:type="gramEnd"/>
      <w:r>
        <w:rPr>
          <w:rFonts w:ascii="Times New Roman" w:hAnsi="Times New Roman"/>
          <w:i/>
          <w:iCs/>
          <w:lang w:val="tr-TR"/>
        </w:rPr>
        <w:t>ima</w:t>
      </w:r>
      <w:proofErr w:type="spellEnd"/>
    </w:p>
    <w:p w14:paraId="16BE3080" w14:textId="1957690E" w:rsidR="00900B0D" w:rsidRDefault="00900B0D" w:rsidP="00900B0D">
      <w:pPr>
        <w:pStyle w:val="TextBody"/>
        <w:spacing w:after="0" w:line="240" w:lineRule="auto"/>
        <w:jc w:val="both"/>
        <w:rPr>
          <w:rFonts w:ascii="Times New Roman" w:hAnsi="Times New Roman"/>
          <w:i/>
          <w:iCs/>
          <w:lang w:val="tr-TR"/>
        </w:rPr>
      </w:pPr>
    </w:p>
    <w:p w14:paraId="49660DA9" w14:textId="34C830B2" w:rsidR="00900B0D" w:rsidRDefault="00900B0D" w:rsidP="00900B0D">
      <w:pPr>
        <w:pStyle w:val="TextBody"/>
        <w:spacing w:after="0" w:line="240" w:lineRule="auto"/>
        <w:jc w:val="both"/>
        <w:rPr>
          <w:rFonts w:ascii="Times New Roman" w:hAnsi="Times New Roman"/>
          <w:i/>
          <w:iCs/>
          <w:lang w:val="tr-TR"/>
        </w:rPr>
      </w:pPr>
      <w:proofErr w:type="spellStart"/>
      <w:r>
        <w:rPr>
          <w:rFonts w:ascii="Times New Roman" w:hAnsi="Times New Roman"/>
          <w:lang w:val="tr-TR"/>
        </w:rPr>
        <w:lastRenderedPageBreak/>
        <w:t>Week</w:t>
      </w:r>
      <w:proofErr w:type="spellEnd"/>
      <w:r>
        <w:rPr>
          <w:rFonts w:ascii="Times New Roman" w:hAnsi="Times New Roman"/>
          <w:lang w:val="tr-TR"/>
        </w:rPr>
        <w:t xml:space="preserve"> 10. </w:t>
      </w:r>
      <w:r>
        <w:rPr>
          <w:rFonts w:ascii="Times New Roman" w:hAnsi="Times New Roman"/>
          <w:i/>
          <w:iCs/>
          <w:lang w:val="tr-TR"/>
        </w:rPr>
        <w:t xml:space="preserve">Tarih-i </w:t>
      </w:r>
      <w:proofErr w:type="spellStart"/>
      <w:proofErr w:type="gramStart"/>
      <w:r>
        <w:rPr>
          <w:rFonts w:ascii="Times New Roman" w:hAnsi="Times New Roman"/>
          <w:i/>
          <w:iCs/>
          <w:lang w:val="tr-TR"/>
        </w:rPr>
        <w:t>Na‘</w:t>
      </w:r>
      <w:proofErr w:type="gramEnd"/>
      <w:r>
        <w:rPr>
          <w:rFonts w:ascii="Times New Roman" w:hAnsi="Times New Roman"/>
          <w:i/>
          <w:iCs/>
          <w:lang w:val="tr-TR"/>
        </w:rPr>
        <w:t>ima</w:t>
      </w:r>
      <w:proofErr w:type="spellEnd"/>
    </w:p>
    <w:p w14:paraId="7F00E14B" w14:textId="5FD00922" w:rsidR="00900B0D" w:rsidRDefault="00900B0D" w:rsidP="00900B0D">
      <w:pPr>
        <w:pStyle w:val="TextBody"/>
        <w:spacing w:after="0" w:line="240" w:lineRule="auto"/>
        <w:jc w:val="both"/>
        <w:rPr>
          <w:rFonts w:ascii="Times New Roman" w:hAnsi="Times New Roman"/>
          <w:i/>
          <w:iCs/>
          <w:lang w:val="tr-TR"/>
        </w:rPr>
      </w:pPr>
    </w:p>
    <w:p w14:paraId="4AFB462D" w14:textId="7001375B" w:rsidR="00900B0D" w:rsidRDefault="00993782" w:rsidP="00900B0D">
      <w:pPr>
        <w:pStyle w:val="TextBody"/>
        <w:spacing w:after="0" w:line="240" w:lineRule="auto"/>
        <w:jc w:val="both"/>
        <w:rPr>
          <w:rFonts w:ascii="Times New Roman" w:hAnsi="Times New Roman"/>
          <w:i/>
          <w:iCs/>
          <w:lang w:val="tr-TR"/>
        </w:rPr>
      </w:pPr>
      <w:proofErr w:type="spellStart"/>
      <w:r>
        <w:rPr>
          <w:rFonts w:ascii="Times New Roman" w:hAnsi="Times New Roman"/>
          <w:lang w:val="tr-TR"/>
        </w:rPr>
        <w:t>Week</w:t>
      </w:r>
      <w:proofErr w:type="spellEnd"/>
      <w:r>
        <w:rPr>
          <w:rFonts w:ascii="Times New Roman" w:hAnsi="Times New Roman"/>
          <w:lang w:val="tr-TR"/>
        </w:rPr>
        <w:t xml:space="preserve"> 11. </w:t>
      </w:r>
      <w:r>
        <w:rPr>
          <w:rFonts w:ascii="Times New Roman" w:hAnsi="Times New Roman"/>
          <w:i/>
          <w:iCs/>
          <w:lang w:val="tr-TR"/>
        </w:rPr>
        <w:t xml:space="preserve">Tarih-i </w:t>
      </w:r>
      <w:proofErr w:type="spellStart"/>
      <w:r>
        <w:rPr>
          <w:rFonts w:ascii="Times New Roman" w:hAnsi="Times New Roman"/>
          <w:i/>
          <w:iCs/>
          <w:lang w:val="tr-TR"/>
        </w:rPr>
        <w:t>Raşid</w:t>
      </w:r>
      <w:proofErr w:type="spellEnd"/>
    </w:p>
    <w:p w14:paraId="66D43BE5" w14:textId="770AA75D" w:rsidR="00993782" w:rsidRDefault="00993782" w:rsidP="00900B0D">
      <w:pPr>
        <w:pStyle w:val="TextBody"/>
        <w:spacing w:after="0" w:line="240" w:lineRule="auto"/>
        <w:jc w:val="both"/>
        <w:rPr>
          <w:rFonts w:ascii="Times New Roman" w:hAnsi="Times New Roman"/>
          <w:i/>
          <w:iCs/>
          <w:lang w:val="tr-TR"/>
        </w:rPr>
      </w:pPr>
    </w:p>
    <w:p w14:paraId="34CDE6C8" w14:textId="47CFFEB9" w:rsidR="00993782" w:rsidRDefault="00993782" w:rsidP="00993782">
      <w:pPr>
        <w:pStyle w:val="TextBody"/>
        <w:spacing w:after="0" w:line="240" w:lineRule="auto"/>
        <w:jc w:val="both"/>
        <w:rPr>
          <w:rFonts w:ascii="Times New Roman" w:hAnsi="Times New Roman"/>
          <w:i/>
          <w:iCs/>
          <w:lang w:val="tr-TR"/>
        </w:rPr>
      </w:pPr>
      <w:proofErr w:type="spellStart"/>
      <w:r>
        <w:rPr>
          <w:rFonts w:ascii="Times New Roman" w:hAnsi="Times New Roman"/>
          <w:lang w:val="tr-TR"/>
        </w:rPr>
        <w:t>Week</w:t>
      </w:r>
      <w:proofErr w:type="spellEnd"/>
      <w:r>
        <w:rPr>
          <w:rFonts w:ascii="Times New Roman" w:hAnsi="Times New Roman"/>
          <w:lang w:val="tr-TR"/>
        </w:rPr>
        <w:t xml:space="preserve"> 1</w:t>
      </w:r>
      <w:r>
        <w:rPr>
          <w:rFonts w:ascii="Times New Roman" w:hAnsi="Times New Roman"/>
          <w:lang w:val="tr-TR"/>
        </w:rPr>
        <w:t>2</w:t>
      </w:r>
      <w:r>
        <w:rPr>
          <w:rFonts w:ascii="Times New Roman" w:hAnsi="Times New Roman"/>
          <w:lang w:val="tr-TR"/>
        </w:rPr>
        <w:t xml:space="preserve">. </w:t>
      </w:r>
      <w:r>
        <w:rPr>
          <w:rFonts w:ascii="Times New Roman" w:hAnsi="Times New Roman"/>
          <w:i/>
          <w:iCs/>
          <w:lang w:val="tr-TR"/>
        </w:rPr>
        <w:t xml:space="preserve">Tarih-i </w:t>
      </w:r>
      <w:proofErr w:type="spellStart"/>
      <w:r>
        <w:rPr>
          <w:rFonts w:ascii="Times New Roman" w:hAnsi="Times New Roman"/>
          <w:i/>
          <w:iCs/>
          <w:lang w:val="tr-TR"/>
        </w:rPr>
        <w:t>Raşid</w:t>
      </w:r>
      <w:proofErr w:type="spellEnd"/>
    </w:p>
    <w:p w14:paraId="6885227F" w14:textId="5A1B5DA6" w:rsidR="00900B0D" w:rsidRPr="00993782" w:rsidRDefault="00900B0D" w:rsidP="00900B0D">
      <w:pPr>
        <w:pStyle w:val="TextBody"/>
        <w:spacing w:after="0" w:line="240" w:lineRule="auto"/>
        <w:jc w:val="both"/>
        <w:rPr>
          <w:rFonts w:ascii="Times New Roman" w:hAnsi="Times New Roman"/>
          <w:szCs w:val="24"/>
          <w:lang w:val="tr-TR"/>
        </w:rPr>
      </w:pPr>
    </w:p>
    <w:p w14:paraId="66DE5BBE" w14:textId="73A019F0" w:rsidR="00993782" w:rsidRDefault="00993782" w:rsidP="00993782">
      <w:pPr>
        <w:pStyle w:val="TextBody"/>
        <w:spacing w:after="0" w:line="240" w:lineRule="auto"/>
        <w:jc w:val="both"/>
        <w:rPr>
          <w:rFonts w:ascii="Times New Roman" w:hAnsi="Times New Roman"/>
          <w:i/>
          <w:iCs/>
          <w:lang w:val="tr-TR"/>
        </w:rPr>
      </w:pPr>
      <w:proofErr w:type="spellStart"/>
      <w:r>
        <w:rPr>
          <w:rFonts w:ascii="Times New Roman" w:hAnsi="Times New Roman"/>
          <w:lang w:val="tr-TR"/>
        </w:rPr>
        <w:t>Week</w:t>
      </w:r>
      <w:proofErr w:type="spellEnd"/>
      <w:r>
        <w:rPr>
          <w:rFonts w:ascii="Times New Roman" w:hAnsi="Times New Roman"/>
          <w:lang w:val="tr-TR"/>
        </w:rPr>
        <w:t xml:space="preserve"> 1</w:t>
      </w:r>
      <w:r>
        <w:rPr>
          <w:rFonts w:ascii="Times New Roman" w:hAnsi="Times New Roman"/>
          <w:lang w:val="tr-TR"/>
        </w:rPr>
        <w:t>3</w:t>
      </w:r>
      <w:r>
        <w:rPr>
          <w:rFonts w:ascii="Times New Roman" w:hAnsi="Times New Roman"/>
          <w:lang w:val="tr-TR"/>
        </w:rPr>
        <w:t xml:space="preserve">. </w:t>
      </w:r>
      <w:r>
        <w:rPr>
          <w:rFonts w:ascii="Times New Roman" w:hAnsi="Times New Roman"/>
          <w:i/>
          <w:iCs/>
          <w:lang w:val="tr-TR"/>
        </w:rPr>
        <w:t xml:space="preserve">Tarih-i </w:t>
      </w:r>
      <w:proofErr w:type="spellStart"/>
      <w:r>
        <w:rPr>
          <w:rFonts w:ascii="Times New Roman" w:hAnsi="Times New Roman"/>
          <w:i/>
          <w:iCs/>
          <w:lang w:val="tr-TR"/>
        </w:rPr>
        <w:t>Raşid</w:t>
      </w:r>
      <w:proofErr w:type="spellEnd"/>
    </w:p>
    <w:p w14:paraId="66E47EB9" w14:textId="77777777" w:rsidR="00993782" w:rsidRPr="00900B0D" w:rsidRDefault="00993782" w:rsidP="00900B0D">
      <w:pPr>
        <w:pStyle w:val="TextBody"/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2E9790DA" w14:textId="77777777" w:rsidR="00900B0D" w:rsidRPr="00900B0D" w:rsidRDefault="00900B0D" w:rsidP="00900B0D">
      <w:pPr>
        <w:pStyle w:val="TextBody"/>
        <w:spacing w:after="0" w:line="240" w:lineRule="auto"/>
        <w:jc w:val="both"/>
        <w:rPr>
          <w:rFonts w:ascii="Times New Roman" w:hAnsi="Times New Roman"/>
          <w:szCs w:val="24"/>
          <w:lang w:val="tr-TR"/>
        </w:rPr>
      </w:pPr>
    </w:p>
    <w:p w14:paraId="00A7441A" w14:textId="3767D1A4" w:rsidR="00887532" w:rsidRPr="00887532" w:rsidRDefault="00887532" w:rsidP="00900B0D">
      <w:pPr>
        <w:pStyle w:val="TextBody"/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58529211" w14:textId="77777777" w:rsidR="00887532" w:rsidRPr="00887532" w:rsidRDefault="00887532" w:rsidP="00900B0D">
      <w:pPr>
        <w:pStyle w:val="TextBody"/>
        <w:spacing w:after="0" w:line="240" w:lineRule="auto"/>
        <w:jc w:val="both"/>
        <w:rPr>
          <w:rFonts w:ascii="Times New Roman" w:hAnsi="Times New Roman"/>
          <w:szCs w:val="24"/>
          <w:lang w:val="en-US"/>
        </w:rPr>
      </w:pPr>
    </w:p>
    <w:p w14:paraId="4B9CF143" w14:textId="07BA1CE6" w:rsidR="00887532" w:rsidRPr="00887532" w:rsidRDefault="00887532" w:rsidP="00900B0D">
      <w:pPr>
        <w:pStyle w:val="TextBody"/>
        <w:spacing w:after="0" w:line="240" w:lineRule="auto"/>
        <w:jc w:val="both"/>
        <w:rPr>
          <w:rFonts w:asciiTheme="majorBidi" w:eastAsia="Times New Roman" w:hAnsiTheme="majorBidi" w:cstheme="majorBidi"/>
          <w:szCs w:val="24"/>
        </w:rPr>
      </w:pPr>
    </w:p>
    <w:p w14:paraId="53000266" w14:textId="77777777" w:rsidR="006E288F" w:rsidRPr="00887532" w:rsidRDefault="006E288F" w:rsidP="00900B0D">
      <w:pPr>
        <w:rPr>
          <w:rFonts w:asciiTheme="majorBidi" w:hAnsiTheme="majorBidi" w:cstheme="majorBidi"/>
          <w:b/>
          <w:bCs/>
          <w:lang w:val="en-US"/>
        </w:rPr>
      </w:pPr>
    </w:p>
    <w:sectPr w:rsidR="006E288F" w:rsidRPr="00887532">
      <w:footerReference w:type="even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82130" w14:textId="77777777" w:rsidR="003D6474" w:rsidRDefault="003D6474" w:rsidP="00356BF1">
      <w:r>
        <w:separator/>
      </w:r>
    </w:p>
  </w:endnote>
  <w:endnote w:type="continuationSeparator" w:id="0">
    <w:p w14:paraId="7C88BCC2" w14:textId="77777777" w:rsidR="003D6474" w:rsidRDefault="003D6474" w:rsidP="00356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13954024"/>
      <w:docPartObj>
        <w:docPartGallery w:val="Page Numbers (Bottom of Page)"/>
        <w:docPartUnique/>
      </w:docPartObj>
    </w:sdtPr>
    <w:sdtContent>
      <w:p w14:paraId="69332E03" w14:textId="1E24429B" w:rsidR="00356BF1" w:rsidRDefault="00356BF1" w:rsidP="00FB606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69D3CD2" w14:textId="77777777" w:rsidR="00356BF1" w:rsidRDefault="00356B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02709362"/>
      <w:docPartObj>
        <w:docPartGallery w:val="Page Numbers (Bottom of Page)"/>
        <w:docPartUnique/>
      </w:docPartObj>
    </w:sdtPr>
    <w:sdtContent>
      <w:p w14:paraId="26D9C516" w14:textId="10751025" w:rsidR="00356BF1" w:rsidRDefault="00356BF1" w:rsidP="00FB606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841FED3" w14:textId="77777777" w:rsidR="00356BF1" w:rsidRDefault="00356B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179FD" w14:textId="77777777" w:rsidR="003D6474" w:rsidRDefault="003D6474" w:rsidP="00356BF1">
      <w:r>
        <w:separator/>
      </w:r>
    </w:p>
  </w:footnote>
  <w:footnote w:type="continuationSeparator" w:id="0">
    <w:p w14:paraId="1BE5C6A2" w14:textId="77777777" w:rsidR="003D6474" w:rsidRDefault="003D6474" w:rsidP="00356B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8F"/>
    <w:rsid w:val="001A0F85"/>
    <w:rsid w:val="00342EE8"/>
    <w:rsid w:val="00356BF1"/>
    <w:rsid w:val="003B11C1"/>
    <w:rsid w:val="003D6474"/>
    <w:rsid w:val="0064150F"/>
    <w:rsid w:val="006E288F"/>
    <w:rsid w:val="0072277C"/>
    <w:rsid w:val="007409C7"/>
    <w:rsid w:val="00887532"/>
    <w:rsid w:val="00900B0D"/>
    <w:rsid w:val="00993782"/>
    <w:rsid w:val="00C67114"/>
    <w:rsid w:val="00FE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C1F334D"/>
  <w15:chartTrackingRefBased/>
  <w15:docId w15:val="{3BA4C0EB-F433-1244-A5F5-4C2C4033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75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TextBody"/>
    <w:uiPriority w:val="99"/>
    <w:rsid w:val="00C67114"/>
    <w:rPr>
      <w:rFonts w:ascii="Times" w:eastAsia="Times" w:hAnsi="Times" w:cs="Times New Roman"/>
      <w:szCs w:val="20"/>
    </w:rPr>
  </w:style>
  <w:style w:type="paragraph" w:customStyle="1" w:styleId="TextBody">
    <w:name w:val="Text Body"/>
    <w:basedOn w:val="Normal"/>
    <w:link w:val="BodyTextChar"/>
    <w:uiPriority w:val="99"/>
    <w:unhideWhenUsed/>
    <w:rsid w:val="00C67114"/>
    <w:pPr>
      <w:suppressAutoHyphens/>
      <w:spacing w:after="120" w:line="288" w:lineRule="auto"/>
    </w:pPr>
    <w:rPr>
      <w:rFonts w:ascii="Times" w:eastAsia="Times" w:hAnsi="Times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875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875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75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7532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56B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BF1"/>
  </w:style>
  <w:style w:type="character" w:styleId="PageNumber">
    <w:name w:val="page number"/>
    <w:basedOn w:val="DefaultParagraphFont"/>
    <w:uiPriority w:val="99"/>
    <w:semiHidden/>
    <w:unhideWhenUsed/>
    <w:rsid w:val="00356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6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dsal.uchicago.edu/dictionaries/steingas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ttomanhistorians.uchicago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2021-09-25T09:09:00Z</dcterms:created>
  <dcterms:modified xsi:type="dcterms:W3CDTF">2021-09-27T12:50:00Z</dcterms:modified>
</cp:coreProperties>
</file>